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EFFCE" w14:textId="7C95C745" w:rsidR="00362414" w:rsidRDefault="00362414" w:rsidP="0008217A">
      <w:pPr>
        <w:pStyle w:val="a4"/>
        <w:rPr>
          <w:rFonts w:eastAsia="Malgun Gothic"/>
          <w:sz w:val="24"/>
          <w:szCs w:val="24"/>
          <w:lang w:eastAsia="zh-CN"/>
        </w:rPr>
      </w:pPr>
      <w:bookmarkStart w:id="0" w:name="OLE_LINK39"/>
      <w:bookmarkStart w:id="1" w:name="OLE_LINK11"/>
      <w:r>
        <w:rPr>
          <w:rFonts w:hint="eastAsia"/>
          <w:sz w:val="24"/>
          <w:szCs w:val="24"/>
          <w:lang w:val="en-US"/>
        </w:rPr>
        <w:t>3GPP TSG-RAN WG</w:t>
      </w:r>
      <w:r w:rsidR="000A3584">
        <w:rPr>
          <w:sz w:val="24"/>
          <w:szCs w:val="24"/>
          <w:lang w:val="en-US"/>
        </w:rPr>
        <w:t>2</w:t>
      </w:r>
      <w:r>
        <w:rPr>
          <w:rFonts w:hint="eastAsia"/>
          <w:sz w:val="24"/>
          <w:szCs w:val="24"/>
          <w:lang w:val="en-US"/>
        </w:rPr>
        <w:t xml:space="preserve"> </w:t>
      </w:r>
      <w:r w:rsidR="00815D42" w:rsidRPr="00815D42">
        <w:rPr>
          <w:sz w:val="24"/>
          <w:szCs w:val="24"/>
          <w:lang w:val="en-US"/>
        </w:rPr>
        <w:t xml:space="preserve">Meeting </w:t>
      </w:r>
      <w:r>
        <w:rPr>
          <w:rFonts w:hint="eastAsia"/>
          <w:sz w:val="24"/>
          <w:szCs w:val="24"/>
          <w:lang w:val="en-US"/>
        </w:rPr>
        <w:t>#</w:t>
      </w:r>
      <w:r>
        <w:rPr>
          <w:rFonts w:eastAsia="宋体" w:hint="eastAsia"/>
          <w:sz w:val="24"/>
          <w:szCs w:val="24"/>
          <w:lang w:val="en-US" w:eastAsia="zh-CN"/>
        </w:rPr>
        <w:t>1</w:t>
      </w:r>
      <w:r>
        <w:rPr>
          <w:rFonts w:hint="eastAsia"/>
          <w:sz w:val="24"/>
          <w:szCs w:val="24"/>
          <w:lang w:val="en-US" w:eastAsia="zh-CN"/>
        </w:rPr>
        <w:t>1</w:t>
      </w:r>
      <w:r w:rsidR="00A87E52">
        <w:rPr>
          <w:sz w:val="24"/>
          <w:szCs w:val="24"/>
          <w:lang w:val="en-US" w:eastAsia="zh-CN"/>
        </w:rPr>
        <w:t>8</w:t>
      </w:r>
      <w:r>
        <w:rPr>
          <w:rFonts w:eastAsia="宋体" w:hint="eastAsia"/>
          <w:sz w:val="24"/>
          <w:szCs w:val="24"/>
          <w:lang w:val="en-US" w:eastAsia="zh-CN"/>
        </w:rPr>
        <w:t xml:space="preserve">-e    </w:t>
      </w:r>
      <w:bookmarkStart w:id="2" w:name="_GoBack"/>
      <w:bookmarkEnd w:id="2"/>
      <w:r>
        <w:rPr>
          <w:rFonts w:eastAsia="宋体" w:hint="eastAsia"/>
          <w:sz w:val="24"/>
          <w:szCs w:val="24"/>
          <w:lang w:val="en-US" w:eastAsia="zh-CN"/>
        </w:rPr>
        <w:t xml:space="preserve"> </w:t>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sidR="00A87E52">
        <w:rPr>
          <w:sz w:val="24"/>
          <w:szCs w:val="24"/>
          <w:lang w:val="en-US" w:eastAsia="zh-CN"/>
        </w:rPr>
        <w:t xml:space="preserve">       </w:t>
      </w:r>
      <w:r>
        <w:rPr>
          <w:rFonts w:hint="eastAsia"/>
          <w:sz w:val="24"/>
          <w:szCs w:val="24"/>
          <w:lang w:val="en-US" w:eastAsia="zh-CN"/>
        </w:rPr>
        <w:t xml:space="preserve">         </w:t>
      </w:r>
      <w:r w:rsidR="00815D42">
        <w:rPr>
          <w:sz w:val="24"/>
          <w:szCs w:val="24"/>
          <w:lang w:val="en-US" w:eastAsia="zh-CN"/>
        </w:rPr>
        <w:t xml:space="preserve"> </w:t>
      </w:r>
      <w:r w:rsidR="00CA5EDC" w:rsidRPr="00CA5EDC">
        <w:rPr>
          <w:sz w:val="24"/>
          <w:szCs w:val="24"/>
          <w:lang w:val="en-US"/>
        </w:rPr>
        <w:t>R2-2204595</w:t>
      </w:r>
    </w:p>
    <w:p w14:paraId="09A851B7" w14:textId="238AA09C" w:rsidR="00362414" w:rsidRPr="009E758F" w:rsidRDefault="00815D42" w:rsidP="002E7590">
      <w:pPr>
        <w:pStyle w:val="a4"/>
        <w:rPr>
          <w:sz w:val="24"/>
          <w:szCs w:val="24"/>
          <w:lang w:val="en-US"/>
        </w:rPr>
      </w:pPr>
      <w:r w:rsidRPr="00815D42">
        <w:rPr>
          <w:sz w:val="24"/>
          <w:szCs w:val="24"/>
          <w:lang w:val="en-US"/>
        </w:rPr>
        <w:t xml:space="preserve">E-meeting, </w:t>
      </w:r>
      <w:r w:rsidR="00A87E52">
        <w:rPr>
          <w:sz w:val="24"/>
          <w:szCs w:val="24"/>
          <w:lang w:val="en-US"/>
        </w:rPr>
        <w:t>9</w:t>
      </w:r>
      <w:r w:rsidR="00A87E52">
        <w:rPr>
          <w:sz w:val="24"/>
          <w:szCs w:val="24"/>
          <w:vertAlign w:val="superscript"/>
          <w:lang w:val="en-US"/>
        </w:rPr>
        <w:t>th</w:t>
      </w:r>
      <w:r w:rsidR="00A87E52" w:rsidRPr="00E16C57">
        <w:rPr>
          <w:sz w:val="24"/>
          <w:szCs w:val="24"/>
          <w:lang w:val="en-US"/>
        </w:rPr>
        <w:t>-</w:t>
      </w:r>
      <w:r w:rsidR="00A87E52">
        <w:rPr>
          <w:sz w:val="24"/>
          <w:szCs w:val="24"/>
          <w:lang w:val="en-US"/>
        </w:rPr>
        <w:t>20</w:t>
      </w:r>
      <w:r w:rsidR="00A87E52">
        <w:rPr>
          <w:sz w:val="24"/>
          <w:szCs w:val="24"/>
          <w:vertAlign w:val="superscript"/>
          <w:lang w:val="en-US"/>
        </w:rPr>
        <w:t>th</w:t>
      </w:r>
      <w:r w:rsidR="00A87E52" w:rsidDel="00BB6038">
        <w:rPr>
          <w:sz w:val="24"/>
          <w:szCs w:val="24"/>
          <w:vertAlign w:val="superscript"/>
          <w:lang w:val="en-US"/>
        </w:rPr>
        <w:t xml:space="preserve"> </w:t>
      </w:r>
      <w:r w:rsidR="00A87E52">
        <w:rPr>
          <w:sz w:val="24"/>
          <w:szCs w:val="24"/>
          <w:lang w:val="en-US"/>
        </w:rPr>
        <w:t>May</w:t>
      </w:r>
      <w:r w:rsidR="00A87E52" w:rsidRPr="00E16C57">
        <w:rPr>
          <w:sz w:val="24"/>
          <w:szCs w:val="24"/>
          <w:lang w:val="en-US"/>
        </w:rPr>
        <w:t xml:space="preserve"> 202</w:t>
      </w:r>
      <w:r w:rsidR="00A87E52">
        <w:rPr>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13D40"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9537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9DDDC" w14:textId="77777777" w:rsidTr="00547111">
        <w:tc>
          <w:tcPr>
            <w:tcW w:w="9641" w:type="dxa"/>
            <w:gridSpan w:val="9"/>
            <w:tcBorders>
              <w:left w:val="single" w:sz="4" w:space="0" w:color="auto"/>
              <w:right w:val="single" w:sz="4" w:space="0" w:color="auto"/>
            </w:tcBorders>
          </w:tcPr>
          <w:p w14:paraId="03078304" w14:textId="77777777" w:rsidR="001E41F3" w:rsidRDefault="001E41F3">
            <w:pPr>
              <w:pStyle w:val="CRCoverPage"/>
              <w:spacing w:after="0"/>
              <w:jc w:val="center"/>
              <w:rPr>
                <w:noProof/>
              </w:rPr>
            </w:pPr>
            <w:r>
              <w:rPr>
                <w:b/>
                <w:noProof/>
                <w:sz w:val="32"/>
              </w:rPr>
              <w:t>CHANGE REQUEST</w:t>
            </w:r>
          </w:p>
        </w:tc>
      </w:tr>
      <w:tr w:rsidR="001E41F3" w14:paraId="72D9CE99" w14:textId="77777777" w:rsidTr="00547111">
        <w:tc>
          <w:tcPr>
            <w:tcW w:w="9641" w:type="dxa"/>
            <w:gridSpan w:val="9"/>
            <w:tcBorders>
              <w:left w:val="single" w:sz="4" w:space="0" w:color="auto"/>
              <w:right w:val="single" w:sz="4" w:space="0" w:color="auto"/>
            </w:tcBorders>
          </w:tcPr>
          <w:p w14:paraId="11011D9D" w14:textId="77777777" w:rsidR="001E41F3" w:rsidRDefault="001E41F3">
            <w:pPr>
              <w:pStyle w:val="CRCoverPage"/>
              <w:spacing w:after="0"/>
              <w:rPr>
                <w:noProof/>
                <w:sz w:val="8"/>
                <w:szCs w:val="8"/>
              </w:rPr>
            </w:pPr>
          </w:p>
        </w:tc>
      </w:tr>
      <w:tr w:rsidR="001E41F3" w14:paraId="37E49562" w14:textId="77777777" w:rsidTr="00547111">
        <w:tc>
          <w:tcPr>
            <w:tcW w:w="142" w:type="dxa"/>
            <w:tcBorders>
              <w:left w:val="single" w:sz="4" w:space="0" w:color="auto"/>
            </w:tcBorders>
          </w:tcPr>
          <w:p w14:paraId="28D7B720" w14:textId="77777777" w:rsidR="001E41F3" w:rsidRDefault="001E41F3">
            <w:pPr>
              <w:pStyle w:val="CRCoverPage"/>
              <w:spacing w:after="0"/>
              <w:jc w:val="right"/>
              <w:rPr>
                <w:noProof/>
              </w:rPr>
            </w:pPr>
          </w:p>
        </w:tc>
        <w:tc>
          <w:tcPr>
            <w:tcW w:w="1559" w:type="dxa"/>
            <w:shd w:val="pct30" w:color="FFFF00" w:fill="auto"/>
          </w:tcPr>
          <w:p w14:paraId="7698FDB2" w14:textId="77777777" w:rsidR="001E41F3" w:rsidRPr="00410371" w:rsidRDefault="0088228E" w:rsidP="0088228E">
            <w:pPr>
              <w:pStyle w:val="CRCoverPage"/>
              <w:spacing w:after="0"/>
              <w:jc w:val="center"/>
              <w:rPr>
                <w:b/>
                <w:noProof/>
                <w:sz w:val="28"/>
              </w:rPr>
            </w:pPr>
            <w:r w:rsidRPr="0088228E">
              <w:rPr>
                <w:b/>
                <w:noProof/>
                <w:sz w:val="28"/>
              </w:rPr>
              <w:t>38.3</w:t>
            </w:r>
            <w:r w:rsidR="00815D42">
              <w:rPr>
                <w:b/>
                <w:noProof/>
                <w:sz w:val="28"/>
              </w:rPr>
              <w:t>31</w:t>
            </w:r>
          </w:p>
        </w:tc>
        <w:tc>
          <w:tcPr>
            <w:tcW w:w="709" w:type="dxa"/>
          </w:tcPr>
          <w:p w14:paraId="6649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FF831" w14:textId="09D605F1" w:rsidR="001E41F3" w:rsidRPr="00410371" w:rsidRDefault="00CA5EDC" w:rsidP="00CA5EDC">
            <w:pPr>
              <w:pStyle w:val="CRCoverPage"/>
              <w:spacing w:after="0"/>
              <w:jc w:val="center"/>
              <w:rPr>
                <w:noProof/>
                <w:lang w:eastAsia="zh-CN"/>
              </w:rPr>
            </w:pPr>
            <w:r w:rsidRPr="00CA5EDC">
              <w:rPr>
                <w:b/>
                <w:noProof/>
                <w:sz w:val="28"/>
              </w:rPr>
              <w:t>2977</w:t>
            </w:r>
          </w:p>
        </w:tc>
        <w:tc>
          <w:tcPr>
            <w:tcW w:w="709" w:type="dxa"/>
          </w:tcPr>
          <w:p w14:paraId="245137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CE296B" w14:textId="5AC7BE2F" w:rsidR="001E41F3" w:rsidRPr="00410371" w:rsidRDefault="001E41F3" w:rsidP="008029A0">
            <w:pPr>
              <w:pStyle w:val="CRCoverPage"/>
              <w:spacing w:after="0"/>
              <w:ind w:right="560"/>
              <w:rPr>
                <w:b/>
                <w:noProof/>
                <w:lang w:eastAsia="zh-CN"/>
              </w:rPr>
            </w:pPr>
          </w:p>
        </w:tc>
        <w:tc>
          <w:tcPr>
            <w:tcW w:w="2410" w:type="dxa"/>
          </w:tcPr>
          <w:p w14:paraId="3217C2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04AF0" w14:textId="4D0EC67C" w:rsidR="001E41F3" w:rsidRPr="00410371" w:rsidRDefault="00B5489D">
            <w:pPr>
              <w:pStyle w:val="CRCoverPage"/>
              <w:spacing w:after="0"/>
              <w:jc w:val="center"/>
              <w:rPr>
                <w:noProof/>
                <w:sz w:val="28"/>
                <w:lang w:eastAsia="zh-CN"/>
              </w:rPr>
            </w:pPr>
            <w:r w:rsidRPr="00B5489D">
              <w:rPr>
                <w:rFonts w:hint="eastAsia"/>
                <w:b/>
                <w:noProof/>
                <w:sz w:val="28"/>
              </w:rPr>
              <w:t>1</w:t>
            </w:r>
            <w:r w:rsidR="00D803E6">
              <w:rPr>
                <w:b/>
                <w:noProof/>
                <w:sz w:val="28"/>
              </w:rPr>
              <w:t>7</w:t>
            </w:r>
            <w:r w:rsidR="00303BDA">
              <w:rPr>
                <w:b/>
                <w:noProof/>
                <w:sz w:val="28"/>
              </w:rPr>
              <w:t>.</w:t>
            </w:r>
            <w:r w:rsidR="00D803E6">
              <w:rPr>
                <w:b/>
                <w:noProof/>
                <w:sz w:val="28"/>
              </w:rPr>
              <w:t>0</w:t>
            </w:r>
            <w:r w:rsidRPr="00B5489D">
              <w:rPr>
                <w:b/>
                <w:noProof/>
                <w:sz w:val="28"/>
              </w:rPr>
              <w:t>.</w:t>
            </w:r>
            <w:r w:rsidR="00D001A6">
              <w:rPr>
                <w:b/>
                <w:noProof/>
                <w:sz w:val="28"/>
              </w:rPr>
              <w:t>0</w:t>
            </w:r>
          </w:p>
        </w:tc>
        <w:tc>
          <w:tcPr>
            <w:tcW w:w="143" w:type="dxa"/>
            <w:tcBorders>
              <w:right w:val="single" w:sz="4" w:space="0" w:color="auto"/>
            </w:tcBorders>
          </w:tcPr>
          <w:p w14:paraId="2467A9AA" w14:textId="77777777" w:rsidR="001E41F3" w:rsidRDefault="001E41F3">
            <w:pPr>
              <w:pStyle w:val="CRCoverPage"/>
              <w:spacing w:after="0"/>
              <w:rPr>
                <w:noProof/>
              </w:rPr>
            </w:pPr>
          </w:p>
        </w:tc>
      </w:tr>
      <w:tr w:rsidR="001E41F3" w14:paraId="56930964" w14:textId="77777777" w:rsidTr="00547111">
        <w:tc>
          <w:tcPr>
            <w:tcW w:w="9641" w:type="dxa"/>
            <w:gridSpan w:val="9"/>
            <w:tcBorders>
              <w:left w:val="single" w:sz="4" w:space="0" w:color="auto"/>
              <w:right w:val="single" w:sz="4" w:space="0" w:color="auto"/>
            </w:tcBorders>
          </w:tcPr>
          <w:p w14:paraId="57439409" w14:textId="77777777" w:rsidR="001E41F3" w:rsidRDefault="001E41F3">
            <w:pPr>
              <w:pStyle w:val="CRCoverPage"/>
              <w:spacing w:after="0"/>
              <w:rPr>
                <w:noProof/>
              </w:rPr>
            </w:pPr>
          </w:p>
        </w:tc>
      </w:tr>
      <w:tr w:rsidR="001E41F3" w14:paraId="54A92B2E" w14:textId="77777777" w:rsidTr="00547111">
        <w:tc>
          <w:tcPr>
            <w:tcW w:w="9641" w:type="dxa"/>
            <w:gridSpan w:val="9"/>
            <w:tcBorders>
              <w:top w:val="single" w:sz="4" w:space="0" w:color="auto"/>
            </w:tcBorders>
          </w:tcPr>
          <w:p w14:paraId="61DC1F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2899697" w14:textId="77777777" w:rsidTr="00547111">
        <w:tc>
          <w:tcPr>
            <w:tcW w:w="9641" w:type="dxa"/>
            <w:gridSpan w:val="9"/>
          </w:tcPr>
          <w:p w14:paraId="78EA609E" w14:textId="77777777" w:rsidR="001E41F3" w:rsidRDefault="001E41F3">
            <w:pPr>
              <w:pStyle w:val="CRCoverPage"/>
              <w:spacing w:after="0"/>
              <w:rPr>
                <w:noProof/>
                <w:sz w:val="8"/>
                <w:szCs w:val="8"/>
              </w:rPr>
            </w:pPr>
          </w:p>
        </w:tc>
      </w:tr>
    </w:tbl>
    <w:p w14:paraId="03630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B6F90" w14:textId="77777777" w:rsidTr="00A7671C">
        <w:tc>
          <w:tcPr>
            <w:tcW w:w="2835" w:type="dxa"/>
          </w:tcPr>
          <w:p w14:paraId="0A49E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7751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23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ED58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151BA" w14:textId="0B873B3C" w:rsidR="00F25D98" w:rsidRDefault="00024B1A" w:rsidP="001E41F3">
            <w:pPr>
              <w:pStyle w:val="CRCoverPage"/>
              <w:spacing w:after="0"/>
              <w:jc w:val="center"/>
              <w:rPr>
                <w:b/>
                <w:caps/>
                <w:noProof/>
              </w:rPr>
            </w:pPr>
            <w:r>
              <w:rPr>
                <w:b/>
                <w:caps/>
                <w:noProof/>
              </w:rPr>
              <w:t>X</w:t>
            </w:r>
          </w:p>
        </w:tc>
        <w:tc>
          <w:tcPr>
            <w:tcW w:w="2126" w:type="dxa"/>
          </w:tcPr>
          <w:p w14:paraId="33591F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C26EF"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1DEA7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51249" w14:textId="77777777" w:rsidR="00F25D98" w:rsidRDefault="00F25D98" w:rsidP="001E41F3">
            <w:pPr>
              <w:pStyle w:val="CRCoverPage"/>
              <w:spacing w:after="0"/>
              <w:jc w:val="center"/>
              <w:rPr>
                <w:b/>
                <w:bCs/>
                <w:caps/>
                <w:noProof/>
              </w:rPr>
            </w:pPr>
          </w:p>
        </w:tc>
      </w:tr>
    </w:tbl>
    <w:p w14:paraId="3F6390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844EC8" w14:textId="77777777" w:rsidTr="00547111">
        <w:tc>
          <w:tcPr>
            <w:tcW w:w="9640" w:type="dxa"/>
            <w:gridSpan w:val="11"/>
          </w:tcPr>
          <w:p w14:paraId="69A39B28" w14:textId="77777777" w:rsidR="001E41F3" w:rsidRDefault="001E41F3">
            <w:pPr>
              <w:pStyle w:val="CRCoverPage"/>
              <w:spacing w:after="0"/>
              <w:rPr>
                <w:noProof/>
                <w:sz w:val="8"/>
                <w:szCs w:val="8"/>
              </w:rPr>
            </w:pPr>
          </w:p>
        </w:tc>
      </w:tr>
      <w:tr w:rsidR="001E41F3" w14:paraId="199E031D" w14:textId="77777777" w:rsidTr="00547111">
        <w:tc>
          <w:tcPr>
            <w:tcW w:w="1843" w:type="dxa"/>
            <w:tcBorders>
              <w:top w:val="single" w:sz="4" w:space="0" w:color="auto"/>
              <w:left w:val="single" w:sz="4" w:space="0" w:color="auto"/>
            </w:tcBorders>
          </w:tcPr>
          <w:p w14:paraId="22CF35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72BF5" w14:textId="77777777" w:rsidR="001E41F3" w:rsidRDefault="00303BDA" w:rsidP="00B5489D">
            <w:pPr>
              <w:pStyle w:val="CRCoverPage"/>
              <w:spacing w:after="0"/>
              <w:rPr>
                <w:noProof/>
              </w:rPr>
            </w:pPr>
            <w:r>
              <w:rPr>
                <w:noProof/>
                <w:lang w:eastAsia="zh-CN"/>
              </w:rPr>
              <w:t>Correction</w:t>
            </w:r>
            <w:r w:rsidR="00F00879">
              <w:rPr>
                <w:noProof/>
                <w:lang w:eastAsia="zh-CN"/>
              </w:rPr>
              <w:t>s</w:t>
            </w:r>
            <w:r>
              <w:rPr>
                <w:noProof/>
                <w:lang w:eastAsia="zh-CN"/>
              </w:rPr>
              <w:t xml:space="preserve"> on LTE UE RLF Report</w:t>
            </w:r>
          </w:p>
        </w:tc>
      </w:tr>
      <w:tr w:rsidR="001E41F3" w14:paraId="4D285A10" w14:textId="77777777" w:rsidTr="00547111">
        <w:tc>
          <w:tcPr>
            <w:tcW w:w="1843" w:type="dxa"/>
            <w:tcBorders>
              <w:left w:val="single" w:sz="4" w:space="0" w:color="auto"/>
            </w:tcBorders>
          </w:tcPr>
          <w:p w14:paraId="5DEA30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4DBBBE" w14:textId="77777777" w:rsidR="001E41F3" w:rsidRDefault="001E41F3">
            <w:pPr>
              <w:pStyle w:val="CRCoverPage"/>
              <w:spacing w:after="0"/>
              <w:rPr>
                <w:noProof/>
                <w:sz w:val="8"/>
                <w:szCs w:val="8"/>
              </w:rPr>
            </w:pPr>
          </w:p>
        </w:tc>
      </w:tr>
      <w:tr w:rsidR="001E41F3" w14:paraId="76683230" w14:textId="77777777" w:rsidTr="00471845">
        <w:trPr>
          <w:trHeight w:val="68"/>
        </w:trPr>
        <w:tc>
          <w:tcPr>
            <w:tcW w:w="1843" w:type="dxa"/>
            <w:tcBorders>
              <w:left w:val="single" w:sz="4" w:space="0" w:color="auto"/>
            </w:tcBorders>
          </w:tcPr>
          <w:p w14:paraId="201403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0C6D2" w14:textId="3F794E85" w:rsidR="001E41F3" w:rsidRPr="00471D05" w:rsidRDefault="002B402C" w:rsidP="00A46A8A">
            <w:pPr>
              <w:pStyle w:val="CRCoverPage"/>
              <w:spacing w:after="0"/>
              <w:rPr>
                <w:noProof/>
                <w:lang w:eastAsia="zh-CN"/>
              </w:rPr>
            </w:pPr>
            <w:r>
              <w:t>China Telecom</w:t>
            </w:r>
            <w:r w:rsidR="0070570D">
              <w:rPr>
                <w:rFonts w:hint="eastAsia"/>
                <w:lang w:eastAsia="zh-CN"/>
              </w:rPr>
              <w:t>,</w:t>
            </w:r>
            <w:r w:rsidR="0070570D">
              <w:rPr>
                <w:lang w:eastAsia="zh-CN"/>
              </w:rPr>
              <w:t xml:space="preserve"> CATT</w:t>
            </w:r>
            <w:r w:rsidR="0018775C">
              <w:rPr>
                <w:lang w:eastAsia="zh-CN"/>
              </w:rPr>
              <w:t>, Ericsson</w:t>
            </w:r>
            <w:r w:rsidR="007D0D70">
              <w:rPr>
                <w:lang w:eastAsia="zh-CN"/>
              </w:rPr>
              <w:t>, ZTE</w:t>
            </w:r>
          </w:p>
        </w:tc>
      </w:tr>
      <w:tr w:rsidR="001E41F3" w14:paraId="1A10FE88" w14:textId="77777777" w:rsidTr="00547111">
        <w:tc>
          <w:tcPr>
            <w:tcW w:w="1843" w:type="dxa"/>
            <w:tcBorders>
              <w:left w:val="single" w:sz="4" w:space="0" w:color="auto"/>
            </w:tcBorders>
          </w:tcPr>
          <w:p w14:paraId="165A5B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D541F" w14:textId="77777777" w:rsidR="001E41F3" w:rsidRDefault="00B5489D" w:rsidP="00B5489D">
            <w:pPr>
              <w:pStyle w:val="CRCoverPage"/>
              <w:spacing w:after="0"/>
              <w:rPr>
                <w:noProof/>
              </w:rPr>
            </w:pPr>
            <w:r>
              <w:t>RAN</w:t>
            </w:r>
            <w:r w:rsidR="00F00879">
              <w:t>2</w:t>
            </w:r>
          </w:p>
        </w:tc>
      </w:tr>
      <w:tr w:rsidR="001E41F3" w14:paraId="202D7EBE" w14:textId="77777777" w:rsidTr="00547111">
        <w:tc>
          <w:tcPr>
            <w:tcW w:w="1843" w:type="dxa"/>
            <w:tcBorders>
              <w:left w:val="single" w:sz="4" w:space="0" w:color="auto"/>
            </w:tcBorders>
          </w:tcPr>
          <w:p w14:paraId="19017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8F2F5" w14:textId="77777777" w:rsidR="001E41F3" w:rsidRDefault="001E41F3">
            <w:pPr>
              <w:pStyle w:val="CRCoverPage"/>
              <w:spacing w:after="0"/>
              <w:rPr>
                <w:noProof/>
                <w:sz w:val="8"/>
                <w:szCs w:val="8"/>
              </w:rPr>
            </w:pPr>
          </w:p>
        </w:tc>
      </w:tr>
      <w:tr w:rsidR="00024B1A" w14:paraId="36828F5F" w14:textId="77777777" w:rsidTr="00547111">
        <w:tc>
          <w:tcPr>
            <w:tcW w:w="1843" w:type="dxa"/>
            <w:tcBorders>
              <w:left w:val="single" w:sz="4" w:space="0" w:color="auto"/>
            </w:tcBorders>
          </w:tcPr>
          <w:p w14:paraId="0C63FB6B" w14:textId="77777777" w:rsidR="00024B1A" w:rsidRDefault="00024B1A" w:rsidP="00024B1A">
            <w:pPr>
              <w:pStyle w:val="CRCoverPage"/>
              <w:tabs>
                <w:tab w:val="right" w:pos="1759"/>
              </w:tabs>
              <w:spacing w:after="0"/>
              <w:rPr>
                <w:b/>
                <w:i/>
                <w:noProof/>
              </w:rPr>
            </w:pPr>
            <w:r>
              <w:rPr>
                <w:b/>
                <w:i/>
                <w:noProof/>
              </w:rPr>
              <w:t>Work item code:</w:t>
            </w:r>
          </w:p>
        </w:tc>
        <w:tc>
          <w:tcPr>
            <w:tcW w:w="3686" w:type="dxa"/>
            <w:gridSpan w:val="5"/>
            <w:shd w:val="pct30" w:color="FFFF00" w:fill="auto"/>
          </w:tcPr>
          <w:p w14:paraId="72B0FAC7" w14:textId="6BB90D15" w:rsidR="00024B1A" w:rsidRDefault="008A7F69" w:rsidP="00024B1A">
            <w:pPr>
              <w:pStyle w:val="CRCoverPage"/>
              <w:spacing w:after="0"/>
              <w:rPr>
                <w:noProof/>
              </w:rPr>
            </w:pPr>
            <w:fldSimple w:instr=" DOCPROPERTY  RelatedWis  \* MERGEFORMAT ">
              <w:r w:rsidR="00024B1A">
                <w:rPr>
                  <w:color w:val="000000" w:themeColor="text1"/>
                </w:rPr>
                <w:t xml:space="preserve"> NR_SON_MDT-Core</w:t>
              </w:r>
              <w:r w:rsidR="00024B1A">
                <w:rPr>
                  <w:noProof/>
                </w:rPr>
                <w:t xml:space="preserve"> </w:t>
              </w:r>
            </w:fldSimple>
          </w:p>
        </w:tc>
        <w:tc>
          <w:tcPr>
            <w:tcW w:w="567" w:type="dxa"/>
            <w:tcBorders>
              <w:left w:val="nil"/>
            </w:tcBorders>
          </w:tcPr>
          <w:p w14:paraId="0A91AC5E" w14:textId="77777777" w:rsidR="00024B1A" w:rsidRDefault="00024B1A" w:rsidP="00024B1A">
            <w:pPr>
              <w:pStyle w:val="CRCoverPage"/>
              <w:spacing w:after="0"/>
              <w:ind w:right="100"/>
              <w:rPr>
                <w:noProof/>
              </w:rPr>
            </w:pPr>
          </w:p>
        </w:tc>
        <w:tc>
          <w:tcPr>
            <w:tcW w:w="1417" w:type="dxa"/>
            <w:gridSpan w:val="3"/>
            <w:tcBorders>
              <w:left w:val="nil"/>
            </w:tcBorders>
          </w:tcPr>
          <w:p w14:paraId="118E403C" w14:textId="77777777" w:rsidR="00024B1A" w:rsidRDefault="00024B1A" w:rsidP="00024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2E61C" w14:textId="57268305" w:rsidR="00024B1A" w:rsidRDefault="00024B1A" w:rsidP="00024B1A">
            <w:pPr>
              <w:pStyle w:val="CRCoverPage"/>
              <w:spacing w:after="0"/>
              <w:ind w:left="100"/>
              <w:rPr>
                <w:noProof/>
              </w:rPr>
            </w:pPr>
            <w:r>
              <w:t>2022-</w:t>
            </w:r>
            <w:r w:rsidR="00A87E52">
              <w:t>04</w:t>
            </w:r>
            <w:r>
              <w:t>-</w:t>
            </w:r>
            <w:r w:rsidR="00D803E6">
              <w:t>22</w:t>
            </w:r>
          </w:p>
        </w:tc>
      </w:tr>
      <w:tr w:rsidR="00024B1A" w14:paraId="3DC2EC9B" w14:textId="77777777" w:rsidTr="00547111">
        <w:tc>
          <w:tcPr>
            <w:tcW w:w="1843" w:type="dxa"/>
            <w:tcBorders>
              <w:left w:val="single" w:sz="4" w:space="0" w:color="auto"/>
            </w:tcBorders>
          </w:tcPr>
          <w:p w14:paraId="49C30920" w14:textId="77777777" w:rsidR="00024B1A" w:rsidRDefault="00024B1A" w:rsidP="00024B1A">
            <w:pPr>
              <w:pStyle w:val="CRCoverPage"/>
              <w:spacing w:after="0"/>
              <w:rPr>
                <w:b/>
                <w:i/>
                <w:noProof/>
                <w:sz w:val="8"/>
                <w:szCs w:val="8"/>
              </w:rPr>
            </w:pPr>
          </w:p>
        </w:tc>
        <w:tc>
          <w:tcPr>
            <w:tcW w:w="1986" w:type="dxa"/>
            <w:gridSpan w:val="4"/>
          </w:tcPr>
          <w:p w14:paraId="5A41F3C1" w14:textId="77777777" w:rsidR="00024B1A" w:rsidRDefault="00024B1A" w:rsidP="00024B1A">
            <w:pPr>
              <w:pStyle w:val="CRCoverPage"/>
              <w:spacing w:after="0"/>
              <w:rPr>
                <w:noProof/>
                <w:sz w:val="8"/>
                <w:szCs w:val="8"/>
              </w:rPr>
            </w:pPr>
          </w:p>
        </w:tc>
        <w:tc>
          <w:tcPr>
            <w:tcW w:w="2267" w:type="dxa"/>
            <w:gridSpan w:val="2"/>
          </w:tcPr>
          <w:p w14:paraId="2F3118DE" w14:textId="77777777" w:rsidR="00024B1A" w:rsidRDefault="00024B1A" w:rsidP="00024B1A">
            <w:pPr>
              <w:pStyle w:val="CRCoverPage"/>
              <w:spacing w:after="0"/>
              <w:rPr>
                <w:noProof/>
                <w:sz w:val="8"/>
                <w:szCs w:val="8"/>
              </w:rPr>
            </w:pPr>
          </w:p>
        </w:tc>
        <w:tc>
          <w:tcPr>
            <w:tcW w:w="1417" w:type="dxa"/>
            <w:gridSpan w:val="3"/>
          </w:tcPr>
          <w:p w14:paraId="0993C9C1" w14:textId="77777777" w:rsidR="00024B1A" w:rsidRDefault="00024B1A" w:rsidP="00024B1A">
            <w:pPr>
              <w:pStyle w:val="CRCoverPage"/>
              <w:spacing w:after="0"/>
              <w:rPr>
                <w:noProof/>
                <w:sz w:val="8"/>
                <w:szCs w:val="8"/>
              </w:rPr>
            </w:pPr>
          </w:p>
        </w:tc>
        <w:tc>
          <w:tcPr>
            <w:tcW w:w="2127" w:type="dxa"/>
            <w:tcBorders>
              <w:right w:val="single" w:sz="4" w:space="0" w:color="auto"/>
            </w:tcBorders>
          </w:tcPr>
          <w:p w14:paraId="05AFA112" w14:textId="77777777" w:rsidR="00024B1A" w:rsidRDefault="00024B1A" w:rsidP="00024B1A">
            <w:pPr>
              <w:pStyle w:val="CRCoverPage"/>
              <w:spacing w:after="0"/>
              <w:rPr>
                <w:noProof/>
                <w:sz w:val="8"/>
                <w:szCs w:val="8"/>
              </w:rPr>
            </w:pPr>
          </w:p>
        </w:tc>
      </w:tr>
      <w:tr w:rsidR="00024B1A" w14:paraId="3B0ED79C" w14:textId="77777777" w:rsidTr="00547111">
        <w:trPr>
          <w:cantSplit/>
        </w:trPr>
        <w:tc>
          <w:tcPr>
            <w:tcW w:w="1843" w:type="dxa"/>
            <w:tcBorders>
              <w:left w:val="single" w:sz="4" w:space="0" w:color="auto"/>
            </w:tcBorders>
          </w:tcPr>
          <w:p w14:paraId="79FBD191" w14:textId="77777777" w:rsidR="00024B1A" w:rsidRDefault="00024B1A" w:rsidP="00024B1A">
            <w:pPr>
              <w:pStyle w:val="CRCoverPage"/>
              <w:tabs>
                <w:tab w:val="right" w:pos="1759"/>
              </w:tabs>
              <w:spacing w:after="0"/>
              <w:rPr>
                <w:b/>
                <w:i/>
                <w:noProof/>
              </w:rPr>
            </w:pPr>
            <w:r>
              <w:rPr>
                <w:b/>
                <w:i/>
                <w:noProof/>
              </w:rPr>
              <w:t>Category:</w:t>
            </w:r>
          </w:p>
        </w:tc>
        <w:tc>
          <w:tcPr>
            <w:tcW w:w="851" w:type="dxa"/>
            <w:shd w:val="pct30" w:color="FFFF00" w:fill="auto"/>
          </w:tcPr>
          <w:p w14:paraId="4CA3B105" w14:textId="4AE1674D" w:rsidR="00024B1A" w:rsidRDefault="00D803E6" w:rsidP="00024B1A">
            <w:pPr>
              <w:pStyle w:val="CRCoverPage"/>
              <w:spacing w:after="0"/>
              <w:ind w:left="100" w:right="-609"/>
              <w:rPr>
                <w:b/>
                <w:noProof/>
              </w:rPr>
            </w:pPr>
            <w:r>
              <w:t>A</w:t>
            </w:r>
          </w:p>
        </w:tc>
        <w:tc>
          <w:tcPr>
            <w:tcW w:w="3402" w:type="dxa"/>
            <w:gridSpan w:val="5"/>
            <w:tcBorders>
              <w:left w:val="nil"/>
            </w:tcBorders>
          </w:tcPr>
          <w:p w14:paraId="3ECAE4B5" w14:textId="77777777" w:rsidR="00024B1A" w:rsidRDefault="00024B1A" w:rsidP="00024B1A">
            <w:pPr>
              <w:pStyle w:val="CRCoverPage"/>
              <w:spacing w:after="0"/>
              <w:rPr>
                <w:noProof/>
              </w:rPr>
            </w:pPr>
          </w:p>
        </w:tc>
        <w:tc>
          <w:tcPr>
            <w:tcW w:w="1417" w:type="dxa"/>
            <w:gridSpan w:val="3"/>
            <w:tcBorders>
              <w:left w:val="nil"/>
            </w:tcBorders>
          </w:tcPr>
          <w:p w14:paraId="08B4D012" w14:textId="77777777" w:rsidR="00024B1A" w:rsidRDefault="00024B1A" w:rsidP="00024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EEDA0" w14:textId="4444D029" w:rsidR="00024B1A" w:rsidRDefault="00024B1A" w:rsidP="00024B1A">
            <w:pPr>
              <w:pStyle w:val="CRCoverPage"/>
              <w:spacing w:after="0"/>
              <w:ind w:left="100"/>
              <w:rPr>
                <w:noProof/>
              </w:rPr>
            </w:pPr>
            <w:r>
              <w:t>Rel-1</w:t>
            </w:r>
            <w:r w:rsidR="00D803E6">
              <w:t>7</w:t>
            </w:r>
          </w:p>
        </w:tc>
      </w:tr>
      <w:tr w:rsidR="00024B1A" w14:paraId="2D3C3D57" w14:textId="77777777" w:rsidTr="00547111">
        <w:tc>
          <w:tcPr>
            <w:tcW w:w="1843" w:type="dxa"/>
            <w:tcBorders>
              <w:left w:val="single" w:sz="4" w:space="0" w:color="auto"/>
              <w:bottom w:val="single" w:sz="4" w:space="0" w:color="auto"/>
            </w:tcBorders>
          </w:tcPr>
          <w:p w14:paraId="43725643" w14:textId="77777777" w:rsidR="00024B1A" w:rsidRDefault="00024B1A" w:rsidP="00024B1A">
            <w:pPr>
              <w:pStyle w:val="CRCoverPage"/>
              <w:spacing w:after="0"/>
              <w:rPr>
                <w:b/>
                <w:i/>
                <w:noProof/>
              </w:rPr>
            </w:pPr>
          </w:p>
        </w:tc>
        <w:tc>
          <w:tcPr>
            <w:tcW w:w="4677" w:type="dxa"/>
            <w:gridSpan w:val="8"/>
            <w:tcBorders>
              <w:bottom w:val="single" w:sz="4" w:space="0" w:color="auto"/>
            </w:tcBorders>
          </w:tcPr>
          <w:p w14:paraId="146412F9" w14:textId="77777777" w:rsidR="00024B1A" w:rsidRDefault="00024B1A" w:rsidP="00024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88AA2" w14:textId="77777777" w:rsidR="00024B1A" w:rsidRDefault="00024B1A" w:rsidP="00024B1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2B6130" w14:textId="77777777" w:rsidR="00024B1A" w:rsidRPr="007C2097" w:rsidRDefault="00024B1A" w:rsidP="00024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B1A" w14:paraId="55D15F75" w14:textId="77777777" w:rsidTr="00547111">
        <w:tc>
          <w:tcPr>
            <w:tcW w:w="1843" w:type="dxa"/>
          </w:tcPr>
          <w:p w14:paraId="7B09F058" w14:textId="77777777" w:rsidR="00024B1A" w:rsidRDefault="00024B1A" w:rsidP="00024B1A">
            <w:pPr>
              <w:pStyle w:val="CRCoverPage"/>
              <w:spacing w:after="0"/>
              <w:rPr>
                <w:b/>
                <w:i/>
                <w:noProof/>
                <w:sz w:val="8"/>
                <w:szCs w:val="8"/>
              </w:rPr>
            </w:pPr>
          </w:p>
        </w:tc>
        <w:tc>
          <w:tcPr>
            <w:tcW w:w="7797" w:type="dxa"/>
            <w:gridSpan w:val="10"/>
          </w:tcPr>
          <w:p w14:paraId="47565395" w14:textId="77777777" w:rsidR="00024B1A" w:rsidRDefault="00024B1A" w:rsidP="00024B1A">
            <w:pPr>
              <w:pStyle w:val="CRCoverPage"/>
              <w:spacing w:after="0"/>
              <w:rPr>
                <w:noProof/>
                <w:sz w:val="8"/>
                <w:szCs w:val="8"/>
              </w:rPr>
            </w:pPr>
          </w:p>
        </w:tc>
      </w:tr>
      <w:tr w:rsidR="00024B1A" w14:paraId="64603CD3" w14:textId="77777777" w:rsidTr="00547111">
        <w:tc>
          <w:tcPr>
            <w:tcW w:w="2694" w:type="dxa"/>
            <w:gridSpan w:val="2"/>
            <w:tcBorders>
              <w:top w:val="single" w:sz="4" w:space="0" w:color="auto"/>
              <w:left w:val="single" w:sz="4" w:space="0" w:color="auto"/>
            </w:tcBorders>
          </w:tcPr>
          <w:p w14:paraId="5C47EDA9" w14:textId="77777777" w:rsidR="00024B1A" w:rsidRDefault="00024B1A" w:rsidP="00024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54449" w14:textId="77777777" w:rsidR="00024B1A" w:rsidRDefault="00024B1A" w:rsidP="00024B1A">
            <w:pPr>
              <w:pStyle w:val="CRCoverPage"/>
              <w:spacing w:after="0"/>
              <w:ind w:left="100"/>
              <w:rPr>
                <w:noProof/>
              </w:rPr>
            </w:pPr>
            <w:r w:rsidRPr="0008217A">
              <w:rPr>
                <w:noProof/>
              </w:rPr>
              <w:t xml:space="preserve">Per TS 36.331, </w:t>
            </w:r>
            <w:r>
              <w:rPr>
                <w:noProof/>
              </w:rPr>
              <w:t xml:space="preserve">in the </w:t>
            </w:r>
            <w:r w:rsidRPr="00404550">
              <w:rPr>
                <w:i/>
                <w:noProof/>
              </w:rPr>
              <w:t>UEInformationResponse</w:t>
            </w:r>
            <w:r w:rsidRPr="0008217A">
              <w:rPr>
                <w:noProof/>
              </w:rPr>
              <w:t xml:space="preserve"> message,</w:t>
            </w:r>
            <w:r>
              <w:rPr>
                <w:noProof/>
              </w:rPr>
              <w:t xml:space="preserve"> </w:t>
            </w:r>
            <w:r w:rsidRPr="0008217A">
              <w:rPr>
                <w:noProof/>
              </w:rPr>
              <w:t xml:space="preserve">the LTE UE RLF report contains two parts </w:t>
            </w:r>
            <w:r>
              <w:rPr>
                <w:noProof/>
              </w:rPr>
              <w:t>which</w:t>
            </w:r>
            <w:r w:rsidRPr="0008217A">
              <w:rPr>
                <w:noProof/>
              </w:rPr>
              <w:t xml:space="preserve"> are </w:t>
            </w:r>
            <w:r w:rsidRPr="00404550">
              <w:rPr>
                <w:i/>
                <w:noProof/>
              </w:rPr>
              <w:t>RLF-Report-r9</w:t>
            </w:r>
            <w:r w:rsidRPr="0008217A">
              <w:rPr>
                <w:noProof/>
              </w:rPr>
              <w:t xml:space="preserve"> IE and </w:t>
            </w:r>
            <w:r w:rsidRPr="00404550">
              <w:rPr>
                <w:i/>
                <w:noProof/>
              </w:rPr>
              <w:t>RLF-Report-v9e0</w:t>
            </w:r>
            <w:r w:rsidRPr="0008217A">
              <w:rPr>
                <w:noProof/>
              </w:rPr>
              <w:t xml:space="preserve"> IE.</w:t>
            </w:r>
            <w:r>
              <w:rPr>
                <w:noProof/>
              </w:rPr>
              <w:t xml:space="preserve"> The </w:t>
            </w:r>
            <w:r w:rsidRPr="00404550">
              <w:rPr>
                <w:i/>
                <w:noProof/>
              </w:rPr>
              <w:t>RLF-Report-v9e0</w:t>
            </w:r>
            <w:r w:rsidRPr="00404550">
              <w:rPr>
                <w:noProof/>
              </w:rPr>
              <w:t xml:space="preserve"> IE</w:t>
            </w:r>
            <w:r>
              <w:rPr>
                <w:noProof/>
              </w:rPr>
              <w:t xml:space="preserve"> is introduced to cover the extended frequency band defined in TS 36.101. To optimize the </w:t>
            </w:r>
            <w:r>
              <w:rPr>
                <w:noProof/>
                <w:lang w:eastAsia="zh-CN"/>
              </w:rPr>
              <w:t>inter-system handover between LTE and NR, SON</w:t>
            </w:r>
            <w:r>
              <w:rPr>
                <w:rFonts w:hint="eastAsia"/>
                <w:noProof/>
                <w:lang w:eastAsia="zh-CN"/>
              </w:rPr>
              <w:t>/</w:t>
            </w:r>
            <w:r>
              <w:rPr>
                <w:noProof/>
                <w:lang w:eastAsia="zh-CN"/>
              </w:rPr>
              <w:t xml:space="preserve">MDT has introduced the LTE UE RLF report in the NR system. </w:t>
            </w:r>
            <w:r w:rsidRPr="002E7590">
              <w:rPr>
                <w:noProof/>
              </w:rPr>
              <w:t xml:space="preserve">However, due to the </w:t>
            </w:r>
            <w:r w:rsidRPr="002E7590">
              <w:rPr>
                <w:i/>
                <w:noProof/>
              </w:rPr>
              <w:t xml:space="preserve">RLF-Report-v9e0 </w:t>
            </w:r>
            <w:r w:rsidRPr="002E7590">
              <w:rPr>
                <w:noProof/>
              </w:rPr>
              <w:t>is in the late NCE part, it was lost during the extension of the LTE RLF report from r9 to r16.</w:t>
            </w:r>
            <w:r>
              <w:rPr>
                <w:noProof/>
              </w:rPr>
              <w:t xml:space="preserve"> </w:t>
            </w:r>
            <w:r>
              <w:rPr>
                <w:noProof/>
                <w:lang w:eastAsia="zh-CN"/>
              </w:rPr>
              <w:t>As shown in</w:t>
            </w:r>
            <w:r>
              <w:rPr>
                <w:noProof/>
              </w:rPr>
              <w:t xml:space="preserve"> TS 38.331, </w:t>
            </w:r>
            <w:r w:rsidRPr="00F159A1">
              <w:rPr>
                <w:i/>
                <w:noProof/>
              </w:rPr>
              <w:t>measResult-RLF-Report-EUTRA</w:t>
            </w:r>
            <w:r>
              <w:rPr>
                <w:noProof/>
              </w:rPr>
              <w:t xml:space="preserve"> IE in the </w:t>
            </w:r>
            <w:r w:rsidRPr="00F159A1">
              <w:rPr>
                <w:i/>
                <w:noProof/>
              </w:rPr>
              <w:t>UEInformationResponse</w:t>
            </w:r>
            <w:r>
              <w:rPr>
                <w:noProof/>
              </w:rPr>
              <w:t xml:space="preserve"> message </w:t>
            </w:r>
            <w:r>
              <w:rPr>
                <w:rFonts w:hint="eastAsia"/>
                <w:noProof/>
                <w:lang w:eastAsia="zh-CN"/>
              </w:rPr>
              <w:t>only</w:t>
            </w:r>
            <w:r>
              <w:rPr>
                <w:noProof/>
              </w:rPr>
              <w:t xml:space="preserve"> </w:t>
            </w:r>
            <w:r>
              <w:rPr>
                <w:rFonts w:hint="eastAsia"/>
                <w:noProof/>
                <w:lang w:eastAsia="zh-CN"/>
              </w:rPr>
              <w:t>includes</w:t>
            </w:r>
            <w:r>
              <w:rPr>
                <w:noProof/>
              </w:rPr>
              <w:t xml:space="preserve"> </w:t>
            </w:r>
            <w:r>
              <w:rPr>
                <w:rFonts w:hint="eastAsia"/>
                <w:noProof/>
                <w:lang w:eastAsia="zh-CN"/>
              </w:rPr>
              <w:t>the</w:t>
            </w:r>
            <w:r>
              <w:rPr>
                <w:noProof/>
              </w:rPr>
              <w:t xml:space="preserve"> </w:t>
            </w:r>
            <w:r>
              <w:rPr>
                <w:rFonts w:hint="eastAsia"/>
                <w:noProof/>
                <w:lang w:eastAsia="zh-CN"/>
              </w:rPr>
              <w:t>EUTRA</w:t>
            </w:r>
            <w:r>
              <w:rPr>
                <w:noProof/>
              </w:rPr>
              <w:t xml:space="preserve"> </w:t>
            </w:r>
            <w:r w:rsidRPr="00D27132">
              <w:rPr>
                <w:bCs/>
                <w:i/>
                <w:iCs/>
                <w:lang w:eastAsia="ko-KR"/>
              </w:rPr>
              <w:t>RLF-Report-r9</w:t>
            </w:r>
            <w:r w:rsidRPr="00D27132">
              <w:rPr>
                <w:bCs/>
                <w:iCs/>
                <w:lang w:eastAsia="ko-KR"/>
              </w:rPr>
              <w:t xml:space="preserve"> IE</w:t>
            </w:r>
            <w:r>
              <w:rPr>
                <w:rFonts w:hint="eastAsia"/>
                <w:bCs/>
                <w:iCs/>
                <w:lang w:eastAsia="zh-CN"/>
              </w:rPr>
              <w:t>.</w:t>
            </w:r>
            <w:r>
              <w:rPr>
                <w:bCs/>
                <w:iCs/>
                <w:lang w:eastAsia="zh-CN"/>
              </w:rPr>
              <w:t xml:space="preserve"> And the </w:t>
            </w:r>
            <w:r w:rsidRPr="00404550">
              <w:rPr>
                <w:i/>
                <w:noProof/>
              </w:rPr>
              <w:t>RLF-Report-v9e0</w:t>
            </w:r>
            <w:r w:rsidRPr="00404550">
              <w:rPr>
                <w:noProof/>
              </w:rPr>
              <w:t xml:space="preserve"> IE </w:t>
            </w:r>
            <w:r>
              <w:rPr>
                <w:noProof/>
              </w:rPr>
              <w:t>is missing.</w:t>
            </w:r>
          </w:p>
          <w:p w14:paraId="03C980D6" w14:textId="77777777" w:rsidR="00024B1A" w:rsidRPr="001D5A16" w:rsidRDefault="00024B1A" w:rsidP="00024B1A">
            <w:pPr>
              <w:pStyle w:val="CRCoverPage"/>
              <w:spacing w:after="0"/>
              <w:ind w:left="100"/>
              <w:rPr>
                <w:noProof/>
              </w:rPr>
            </w:pPr>
          </w:p>
        </w:tc>
      </w:tr>
      <w:tr w:rsidR="00024B1A" w14:paraId="3DE73EFC" w14:textId="77777777" w:rsidTr="00547111">
        <w:tc>
          <w:tcPr>
            <w:tcW w:w="2694" w:type="dxa"/>
            <w:gridSpan w:val="2"/>
            <w:tcBorders>
              <w:left w:val="single" w:sz="4" w:space="0" w:color="auto"/>
            </w:tcBorders>
          </w:tcPr>
          <w:p w14:paraId="5B0A5580"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367EEA17" w14:textId="77777777" w:rsidR="00024B1A" w:rsidRDefault="00024B1A" w:rsidP="00024B1A">
            <w:pPr>
              <w:pStyle w:val="CRCoverPage"/>
              <w:spacing w:after="0"/>
              <w:rPr>
                <w:noProof/>
                <w:sz w:val="8"/>
                <w:szCs w:val="8"/>
              </w:rPr>
            </w:pPr>
          </w:p>
        </w:tc>
      </w:tr>
      <w:tr w:rsidR="00024B1A" w14:paraId="0C164BED" w14:textId="77777777" w:rsidTr="00547111">
        <w:tc>
          <w:tcPr>
            <w:tcW w:w="2694" w:type="dxa"/>
            <w:gridSpan w:val="2"/>
            <w:tcBorders>
              <w:left w:val="single" w:sz="4" w:space="0" w:color="auto"/>
            </w:tcBorders>
          </w:tcPr>
          <w:p w14:paraId="6B682016" w14:textId="77777777" w:rsidR="00024B1A" w:rsidRDefault="00024B1A" w:rsidP="00024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3E454" w14:textId="2ED4D3C6" w:rsidR="00024B1A" w:rsidRDefault="00024B1A" w:rsidP="00024B1A">
            <w:pPr>
              <w:pStyle w:val="CRCoverPage"/>
              <w:spacing w:after="0"/>
              <w:rPr>
                <w:noProof/>
              </w:rPr>
            </w:pPr>
            <w:r w:rsidRPr="008F791B">
              <w:rPr>
                <w:rFonts w:hint="eastAsia"/>
                <w:noProof/>
              </w:rPr>
              <w:t>A</w:t>
            </w:r>
            <w:r w:rsidRPr="008F791B">
              <w:rPr>
                <w:noProof/>
              </w:rPr>
              <w:t>dd the</w:t>
            </w:r>
            <w:r>
              <w:rPr>
                <w:noProof/>
              </w:rPr>
              <w:t xml:space="preserve"> </w:t>
            </w:r>
            <w:r w:rsidRPr="000E1E2E">
              <w:rPr>
                <w:i/>
                <w:noProof/>
              </w:rPr>
              <w:t>RLF-Report-v9e0</w:t>
            </w:r>
            <w:r w:rsidRPr="00404550">
              <w:rPr>
                <w:noProof/>
              </w:rPr>
              <w:t xml:space="preserve"> IE</w:t>
            </w:r>
            <w:r>
              <w:rPr>
                <w:noProof/>
              </w:rPr>
              <w:t xml:space="preserve"> in the </w:t>
            </w:r>
            <w:r w:rsidRPr="00F159A1">
              <w:rPr>
                <w:i/>
                <w:noProof/>
              </w:rPr>
              <w:t>UEInformationResponse</w:t>
            </w:r>
            <w:r>
              <w:rPr>
                <w:noProof/>
              </w:rPr>
              <w:t xml:space="preserve"> message. </w:t>
            </w:r>
          </w:p>
          <w:p w14:paraId="35CD1086" w14:textId="2D7C8BCF" w:rsidR="00024B1A" w:rsidRDefault="00024B1A" w:rsidP="00024B1A">
            <w:pPr>
              <w:pStyle w:val="CRCoverPage"/>
              <w:spacing w:after="0"/>
              <w:rPr>
                <w:noProof/>
              </w:rPr>
            </w:pPr>
          </w:p>
          <w:p w14:paraId="66738E06" w14:textId="77777777" w:rsidR="00024B1A" w:rsidRDefault="00024B1A" w:rsidP="00024B1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A1C5AA9" w14:textId="77777777" w:rsidR="00024B1A" w:rsidRPr="00821F0B" w:rsidRDefault="00024B1A" w:rsidP="00024B1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CCF0779" w14:textId="0B6A62B7" w:rsidR="00024B1A" w:rsidRDefault="00024B1A" w:rsidP="00024B1A">
            <w:pPr>
              <w:pStyle w:val="CRCoverPage"/>
              <w:tabs>
                <w:tab w:val="left" w:pos="1995"/>
              </w:tabs>
              <w:spacing w:before="40" w:afterLines="40" w:after="96"/>
              <w:rPr>
                <w:rFonts w:cs="Arial"/>
              </w:rPr>
            </w:pPr>
            <w:r>
              <w:rPr>
                <w:rFonts w:cs="Arial"/>
              </w:rPr>
              <w:t>EUTRA RLF reporting</w:t>
            </w:r>
          </w:p>
          <w:p w14:paraId="1D5E6D06" w14:textId="77777777" w:rsidR="00024B1A" w:rsidRPr="00A84603" w:rsidRDefault="00024B1A" w:rsidP="00024B1A">
            <w:pPr>
              <w:pStyle w:val="CRCoverPage"/>
              <w:tabs>
                <w:tab w:val="left" w:pos="1995"/>
              </w:tabs>
              <w:spacing w:before="40" w:afterLines="40" w:after="96"/>
              <w:rPr>
                <w:rFonts w:cs="Arial"/>
              </w:rPr>
            </w:pPr>
          </w:p>
          <w:p w14:paraId="4A893E45" w14:textId="77777777" w:rsidR="00024B1A" w:rsidRDefault="00024B1A" w:rsidP="00024B1A">
            <w:pPr>
              <w:pStyle w:val="CRCoverPage"/>
              <w:tabs>
                <w:tab w:val="left" w:pos="1995"/>
              </w:tabs>
              <w:spacing w:before="40" w:afterLines="40" w:after="96"/>
              <w:rPr>
                <w:rFonts w:cs="Arial"/>
                <w:u w:val="single"/>
              </w:rPr>
            </w:pPr>
            <w:r w:rsidRPr="00821F0B">
              <w:rPr>
                <w:rFonts w:cs="Arial"/>
                <w:u w:val="single"/>
              </w:rPr>
              <w:t>Inter-operability:</w:t>
            </w:r>
          </w:p>
          <w:p w14:paraId="0E26B4A9" w14:textId="77777777" w:rsidR="00024B1A" w:rsidRDefault="00024B1A" w:rsidP="00024B1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6E7B3990" w14:textId="77777777" w:rsidR="00024B1A" w:rsidRDefault="00024B1A" w:rsidP="00024B1A">
            <w:pPr>
              <w:pStyle w:val="CRCoverPage"/>
              <w:spacing w:after="0"/>
              <w:rPr>
                <w:noProof/>
                <w:u w:val="single"/>
                <w:lang w:eastAsia="zh-CN"/>
              </w:rPr>
            </w:pPr>
          </w:p>
          <w:p w14:paraId="555DD737" w14:textId="0BDAA4B3" w:rsidR="00024B1A" w:rsidRDefault="00024B1A" w:rsidP="00024B1A">
            <w:pPr>
              <w:pStyle w:val="CRCoverPage"/>
              <w:spacing w:after="0"/>
              <w:ind w:left="100"/>
              <w:rPr>
                <w:noProof/>
              </w:rPr>
            </w:pPr>
          </w:p>
        </w:tc>
      </w:tr>
      <w:tr w:rsidR="00024B1A" w14:paraId="76433DA0" w14:textId="77777777" w:rsidTr="00547111">
        <w:tc>
          <w:tcPr>
            <w:tcW w:w="2694" w:type="dxa"/>
            <w:gridSpan w:val="2"/>
            <w:tcBorders>
              <w:left w:val="single" w:sz="4" w:space="0" w:color="auto"/>
            </w:tcBorders>
          </w:tcPr>
          <w:p w14:paraId="4E6B68A3"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099A0F22" w14:textId="77777777" w:rsidR="00024B1A" w:rsidRDefault="00024B1A" w:rsidP="00024B1A">
            <w:pPr>
              <w:pStyle w:val="CRCoverPage"/>
              <w:spacing w:after="0"/>
              <w:rPr>
                <w:noProof/>
                <w:sz w:val="8"/>
                <w:szCs w:val="8"/>
              </w:rPr>
            </w:pPr>
          </w:p>
        </w:tc>
      </w:tr>
      <w:tr w:rsidR="00024B1A" w14:paraId="328FD23D" w14:textId="77777777" w:rsidTr="00547111">
        <w:tc>
          <w:tcPr>
            <w:tcW w:w="2694" w:type="dxa"/>
            <w:gridSpan w:val="2"/>
            <w:tcBorders>
              <w:left w:val="single" w:sz="4" w:space="0" w:color="auto"/>
              <w:bottom w:val="single" w:sz="4" w:space="0" w:color="auto"/>
            </w:tcBorders>
          </w:tcPr>
          <w:p w14:paraId="0CA01EC3" w14:textId="77777777" w:rsidR="00024B1A" w:rsidRDefault="00024B1A" w:rsidP="00024B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8C739" w14:textId="77777777" w:rsidR="00024B1A" w:rsidRDefault="00024B1A" w:rsidP="00024B1A">
            <w:pPr>
              <w:pStyle w:val="CRCoverPage"/>
              <w:spacing w:after="0"/>
              <w:rPr>
                <w:noProof/>
                <w:lang w:eastAsia="zh-CN"/>
              </w:rPr>
            </w:pPr>
            <w:r>
              <w:rPr>
                <w:noProof/>
                <w:lang w:eastAsia="zh-CN"/>
              </w:rPr>
              <w:t xml:space="preserve">The LTE RLF report in the extended frequency band are not supported. </w:t>
            </w:r>
          </w:p>
        </w:tc>
      </w:tr>
      <w:tr w:rsidR="00024B1A" w14:paraId="2816EB00" w14:textId="77777777" w:rsidTr="00547111">
        <w:tc>
          <w:tcPr>
            <w:tcW w:w="2694" w:type="dxa"/>
            <w:gridSpan w:val="2"/>
          </w:tcPr>
          <w:p w14:paraId="528143CD" w14:textId="77777777" w:rsidR="00024B1A" w:rsidRDefault="00024B1A" w:rsidP="00024B1A">
            <w:pPr>
              <w:pStyle w:val="CRCoverPage"/>
              <w:spacing w:after="0"/>
              <w:rPr>
                <w:b/>
                <w:i/>
                <w:noProof/>
                <w:sz w:val="8"/>
                <w:szCs w:val="8"/>
              </w:rPr>
            </w:pPr>
          </w:p>
        </w:tc>
        <w:tc>
          <w:tcPr>
            <w:tcW w:w="6946" w:type="dxa"/>
            <w:gridSpan w:val="9"/>
          </w:tcPr>
          <w:p w14:paraId="441300EA" w14:textId="77777777" w:rsidR="00024B1A" w:rsidRDefault="00024B1A" w:rsidP="00024B1A">
            <w:pPr>
              <w:pStyle w:val="CRCoverPage"/>
              <w:spacing w:after="0"/>
              <w:rPr>
                <w:noProof/>
                <w:sz w:val="8"/>
                <w:szCs w:val="8"/>
              </w:rPr>
            </w:pPr>
          </w:p>
        </w:tc>
      </w:tr>
      <w:tr w:rsidR="00024B1A" w14:paraId="498CFA3E" w14:textId="77777777" w:rsidTr="00547111">
        <w:tc>
          <w:tcPr>
            <w:tcW w:w="2694" w:type="dxa"/>
            <w:gridSpan w:val="2"/>
            <w:tcBorders>
              <w:top w:val="single" w:sz="4" w:space="0" w:color="auto"/>
              <w:left w:val="single" w:sz="4" w:space="0" w:color="auto"/>
            </w:tcBorders>
          </w:tcPr>
          <w:p w14:paraId="12421840" w14:textId="77777777" w:rsidR="00024B1A" w:rsidRDefault="00024B1A" w:rsidP="00024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8FA0A" w14:textId="77777777" w:rsidR="00024B1A" w:rsidRDefault="00024B1A" w:rsidP="00024B1A">
            <w:pPr>
              <w:pStyle w:val="CRCoverPage"/>
              <w:spacing w:after="0"/>
              <w:ind w:left="100"/>
              <w:rPr>
                <w:noProof/>
                <w:lang w:eastAsia="zh-CN"/>
              </w:rPr>
            </w:pPr>
            <w:r>
              <w:rPr>
                <w:noProof/>
                <w:lang w:eastAsia="zh-CN"/>
              </w:rPr>
              <w:t>6.2.2</w:t>
            </w:r>
          </w:p>
        </w:tc>
      </w:tr>
      <w:tr w:rsidR="00024B1A" w14:paraId="19C6C7C0" w14:textId="77777777" w:rsidTr="00547111">
        <w:tc>
          <w:tcPr>
            <w:tcW w:w="2694" w:type="dxa"/>
            <w:gridSpan w:val="2"/>
            <w:tcBorders>
              <w:left w:val="single" w:sz="4" w:space="0" w:color="auto"/>
            </w:tcBorders>
          </w:tcPr>
          <w:p w14:paraId="40690799"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185541B7" w14:textId="77777777" w:rsidR="00024B1A" w:rsidRDefault="00024B1A" w:rsidP="00024B1A">
            <w:pPr>
              <w:pStyle w:val="CRCoverPage"/>
              <w:spacing w:after="0"/>
              <w:rPr>
                <w:noProof/>
                <w:sz w:val="8"/>
                <w:szCs w:val="8"/>
              </w:rPr>
            </w:pPr>
          </w:p>
        </w:tc>
      </w:tr>
      <w:tr w:rsidR="00024B1A" w14:paraId="5003F2B1" w14:textId="77777777" w:rsidTr="00547111">
        <w:tc>
          <w:tcPr>
            <w:tcW w:w="2694" w:type="dxa"/>
            <w:gridSpan w:val="2"/>
            <w:tcBorders>
              <w:left w:val="single" w:sz="4" w:space="0" w:color="auto"/>
            </w:tcBorders>
          </w:tcPr>
          <w:p w14:paraId="79E9C20D" w14:textId="77777777" w:rsidR="00024B1A" w:rsidRDefault="00024B1A" w:rsidP="00024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C65A7F" w14:textId="77777777" w:rsidR="00024B1A" w:rsidRDefault="00024B1A" w:rsidP="00024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A71A9" w14:textId="77777777" w:rsidR="00024B1A" w:rsidRDefault="00024B1A" w:rsidP="00024B1A">
            <w:pPr>
              <w:pStyle w:val="CRCoverPage"/>
              <w:spacing w:after="0"/>
              <w:jc w:val="center"/>
              <w:rPr>
                <w:b/>
                <w:caps/>
                <w:noProof/>
              </w:rPr>
            </w:pPr>
            <w:r>
              <w:rPr>
                <w:b/>
                <w:caps/>
                <w:noProof/>
              </w:rPr>
              <w:t>N</w:t>
            </w:r>
          </w:p>
        </w:tc>
        <w:tc>
          <w:tcPr>
            <w:tcW w:w="2977" w:type="dxa"/>
            <w:gridSpan w:val="4"/>
          </w:tcPr>
          <w:p w14:paraId="6D372AB9" w14:textId="77777777" w:rsidR="00024B1A" w:rsidRDefault="00024B1A" w:rsidP="00024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EDC3C" w14:textId="77777777" w:rsidR="00024B1A" w:rsidRDefault="00024B1A" w:rsidP="00024B1A">
            <w:pPr>
              <w:pStyle w:val="CRCoverPage"/>
              <w:spacing w:after="0"/>
              <w:ind w:left="99"/>
              <w:rPr>
                <w:noProof/>
              </w:rPr>
            </w:pPr>
          </w:p>
        </w:tc>
      </w:tr>
      <w:tr w:rsidR="00024B1A" w14:paraId="4A223712" w14:textId="77777777" w:rsidTr="00547111">
        <w:tc>
          <w:tcPr>
            <w:tcW w:w="2694" w:type="dxa"/>
            <w:gridSpan w:val="2"/>
            <w:tcBorders>
              <w:left w:val="single" w:sz="4" w:space="0" w:color="auto"/>
            </w:tcBorders>
          </w:tcPr>
          <w:p w14:paraId="428244BF" w14:textId="77777777" w:rsidR="00024B1A" w:rsidRDefault="00024B1A" w:rsidP="00024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42210"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8F03"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4ADA3FB4" w14:textId="77777777" w:rsidR="00024B1A" w:rsidRDefault="00024B1A" w:rsidP="00024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ABF86" w14:textId="77777777" w:rsidR="00024B1A" w:rsidRDefault="00024B1A" w:rsidP="00024B1A">
            <w:pPr>
              <w:pStyle w:val="CRCoverPage"/>
              <w:spacing w:after="0"/>
              <w:ind w:left="99"/>
              <w:rPr>
                <w:noProof/>
              </w:rPr>
            </w:pPr>
            <w:r>
              <w:rPr>
                <w:noProof/>
              </w:rPr>
              <w:t xml:space="preserve">TS/TR </w:t>
            </w:r>
          </w:p>
        </w:tc>
      </w:tr>
      <w:tr w:rsidR="00024B1A" w14:paraId="69EAD773" w14:textId="77777777" w:rsidTr="00547111">
        <w:tc>
          <w:tcPr>
            <w:tcW w:w="2694" w:type="dxa"/>
            <w:gridSpan w:val="2"/>
            <w:tcBorders>
              <w:left w:val="single" w:sz="4" w:space="0" w:color="auto"/>
            </w:tcBorders>
          </w:tcPr>
          <w:p w14:paraId="1DA77AA5" w14:textId="77777777" w:rsidR="00024B1A" w:rsidRDefault="00024B1A" w:rsidP="00024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8BBE5"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D239E"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3C7C6606" w14:textId="77777777" w:rsidR="00024B1A" w:rsidRDefault="00024B1A" w:rsidP="00024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2D750" w14:textId="77777777" w:rsidR="00024B1A" w:rsidRDefault="00024B1A" w:rsidP="00024B1A">
            <w:pPr>
              <w:pStyle w:val="CRCoverPage"/>
              <w:spacing w:after="0"/>
              <w:ind w:left="99"/>
              <w:rPr>
                <w:noProof/>
              </w:rPr>
            </w:pPr>
            <w:r>
              <w:rPr>
                <w:noProof/>
              </w:rPr>
              <w:t xml:space="preserve">TS/TR ... CR ... </w:t>
            </w:r>
          </w:p>
        </w:tc>
      </w:tr>
      <w:tr w:rsidR="00024B1A" w14:paraId="71B66147" w14:textId="77777777" w:rsidTr="00547111">
        <w:tc>
          <w:tcPr>
            <w:tcW w:w="2694" w:type="dxa"/>
            <w:gridSpan w:val="2"/>
            <w:tcBorders>
              <w:left w:val="single" w:sz="4" w:space="0" w:color="auto"/>
            </w:tcBorders>
          </w:tcPr>
          <w:p w14:paraId="71584A3D" w14:textId="77777777" w:rsidR="00024B1A" w:rsidRDefault="00024B1A" w:rsidP="00024B1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2502D7"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AD58A"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550EC408" w14:textId="77777777" w:rsidR="00024B1A" w:rsidRDefault="00024B1A" w:rsidP="00024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349E3" w14:textId="77777777" w:rsidR="00024B1A" w:rsidRDefault="00024B1A" w:rsidP="00024B1A">
            <w:pPr>
              <w:pStyle w:val="CRCoverPage"/>
              <w:spacing w:after="0"/>
              <w:ind w:left="99"/>
              <w:rPr>
                <w:noProof/>
              </w:rPr>
            </w:pPr>
            <w:r>
              <w:rPr>
                <w:noProof/>
              </w:rPr>
              <w:t xml:space="preserve">TS/TR ... CR ... </w:t>
            </w:r>
          </w:p>
        </w:tc>
      </w:tr>
      <w:tr w:rsidR="00024B1A" w14:paraId="34928698" w14:textId="77777777" w:rsidTr="008863B9">
        <w:tc>
          <w:tcPr>
            <w:tcW w:w="2694" w:type="dxa"/>
            <w:gridSpan w:val="2"/>
            <w:tcBorders>
              <w:left w:val="single" w:sz="4" w:space="0" w:color="auto"/>
            </w:tcBorders>
          </w:tcPr>
          <w:p w14:paraId="7CBEDC7F" w14:textId="77777777" w:rsidR="00024B1A" w:rsidRDefault="00024B1A" w:rsidP="00024B1A">
            <w:pPr>
              <w:pStyle w:val="CRCoverPage"/>
              <w:spacing w:after="0"/>
              <w:rPr>
                <w:b/>
                <w:i/>
                <w:noProof/>
              </w:rPr>
            </w:pPr>
          </w:p>
        </w:tc>
        <w:tc>
          <w:tcPr>
            <w:tcW w:w="6946" w:type="dxa"/>
            <w:gridSpan w:val="9"/>
            <w:tcBorders>
              <w:right w:val="single" w:sz="4" w:space="0" w:color="auto"/>
            </w:tcBorders>
          </w:tcPr>
          <w:p w14:paraId="411DF025" w14:textId="77777777" w:rsidR="00024B1A" w:rsidRDefault="00024B1A" w:rsidP="00024B1A">
            <w:pPr>
              <w:pStyle w:val="CRCoverPage"/>
              <w:spacing w:after="0"/>
              <w:rPr>
                <w:noProof/>
              </w:rPr>
            </w:pPr>
          </w:p>
        </w:tc>
      </w:tr>
      <w:tr w:rsidR="00024B1A" w14:paraId="4594FE57" w14:textId="77777777" w:rsidTr="008863B9">
        <w:tc>
          <w:tcPr>
            <w:tcW w:w="2694" w:type="dxa"/>
            <w:gridSpan w:val="2"/>
            <w:tcBorders>
              <w:left w:val="single" w:sz="4" w:space="0" w:color="auto"/>
              <w:bottom w:val="single" w:sz="4" w:space="0" w:color="auto"/>
            </w:tcBorders>
          </w:tcPr>
          <w:p w14:paraId="7442562C" w14:textId="77777777" w:rsidR="00024B1A" w:rsidRDefault="00024B1A" w:rsidP="00024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0D7D6" w14:textId="77777777" w:rsidR="00024B1A" w:rsidRDefault="00024B1A" w:rsidP="00024B1A">
            <w:pPr>
              <w:pStyle w:val="CRCoverPage"/>
              <w:spacing w:after="0"/>
              <w:ind w:left="100"/>
              <w:rPr>
                <w:noProof/>
              </w:rPr>
            </w:pPr>
          </w:p>
        </w:tc>
      </w:tr>
      <w:tr w:rsidR="00024B1A" w:rsidRPr="008863B9" w14:paraId="1D3F4E49" w14:textId="77777777" w:rsidTr="008863B9">
        <w:tc>
          <w:tcPr>
            <w:tcW w:w="2694" w:type="dxa"/>
            <w:gridSpan w:val="2"/>
            <w:tcBorders>
              <w:top w:val="single" w:sz="4" w:space="0" w:color="auto"/>
              <w:bottom w:val="single" w:sz="4" w:space="0" w:color="auto"/>
            </w:tcBorders>
          </w:tcPr>
          <w:p w14:paraId="7FEE2206" w14:textId="77777777" w:rsidR="00024B1A" w:rsidRPr="008863B9" w:rsidRDefault="00024B1A" w:rsidP="00024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C38E3" w14:textId="77777777" w:rsidR="00024B1A" w:rsidRPr="008863B9" w:rsidRDefault="00024B1A" w:rsidP="00024B1A">
            <w:pPr>
              <w:pStyle w:val="CRCoverPage"/>
              <w:spacing w:after="0"/>
              <w:ind w:left="100"/>
              <w:rPr>
                <w:noProof/>
                <w:sz w:val="8"/>
                <w:szCs w:val="8"/>
              </w:rPr>
            </w:pPr>
          </w:p>
        </w:tc>
      </w:tr>
      <w:tr w:rsidR="00024B1A" w14:paraId="42CAE5E6" w14:textId="77777777" w:rsidTr="008863B9">
        <w:tc>
          <w:tcPr>
            <w:tcW w:w="2694" w:type="dxa"/>
            <w:gridSpan w:val="2"/>
            <w:tcBorders>
              <w:top w:val="single" w:sz="4" w:space="0" w:color="auto"/>
              <w:left w:val="single" w:sz="4" w:space="0" w:color="auto"/>
              <w:bottom w:val="single" w:sz="4" w:space="0" w:color="auto"/>
            </w:tcBorders>
          </w:tcPr>
          <w:p w14:paraId="20AAF6B3" w14:textId="77777777" w:rsidR="00024B1A" w:rsidRDefault="00024B1A" w:rsidP="00024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702FF" w14:textId="77777777" w:rsidR="00024B1A" w:rsidRDefault="00024B1A" w:rsidP="00024B1A">
            <w:pPr>
              <w:pStyle w:val="CRCoverPage"/>
              <w:spacing w:after="0"/>
              <w:ind w:left="100"/>
              <w:rPr>
                <w:noProof/>
              </w:rPr>
            </w:pPr>
          </w:p>
        </w:tc>
      </w:tr>
    </w:tbl>
    <w:p w14:paraId="7CE28CA8" w14:textId="77777777" w:rsidR="001E41F3" w:rsidRDefault="001E41F3">
      <w:pPr>
        <w:pStyle w:val="CRCoverPage"/>
        <w:spacing w:after="0"/>
        <w:rPr>
          <w:noProof/>
          <w:sz w:val="8"/>
          <w:szCs w:val="8"/>
        </w:rPr>
      </w:pPr>
    </w:p>
    <w:p w14:paraId="1A3AFC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B2A45"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5917B39" w14:textId="77777777" w:rsidR="005C65D7" w:rsidRPr="005C65D7" w:rsidRDefault="005C65D7" w:rsidP="005C65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32"/>
      <w:bookmarkStart w:id="6" w:name="_Toc90651004"/>
      <w:r w:rsidRPr="005C65D7">
        <w:rPr>
          <w:rFonts w:ascii="Arial" w:eastAsia="Times New Roman" w:hAnsi="Arial"/>
          <w:sz w:val="24"/>
          <w:lang w:eastAsia="ja-JP"/>
        </w:rPr>
        <w:t>–</w:t>
      </w:r>
      <w:r w:rsidRPr="005C65D7">
        <w:rPr>
          <w:rFonts w:ascii="Arial" w:eastAsia="Times New Roman" w:hAnsi="Arial"/>
          <w:sz w:val="24"/>
          <w:lang w:eastAsia="ja-JP"/>
        </w:rPr>
        <w:tab/>
      </w:r>
      <w:proofErr w:type="spellStart"/>
      <w:r w:rsidRPr="005C65D7">
        <w:rPr>
          <w:rFonts w:ascii="Arial" w:eastAsia="Times New Roman" w:hAnsi="Arial"/>
          <w:i/>
          <w:sz w:val="24"/>
          <w:lang w:eastAsia="ja-JP"/>
        </w:rPr>
        <w:t>UEInformationResponse</w:t>
      </w:r>
      <w:bookmarkEnd w:id="5"/>
      <w:bookmarkEnd w:id="6"/>
      <w:proofErr w:type="spellEnd"/>
    </w:p>
    <w:p w14:paraId="2931119A" w14:textId="77777777" w:rsidR="005C65D7" w:rsidRPr="005C65D7" w:rsidRDefault="005C65D7" w:rsidP="005C65D7">
      <w:pPr>
        <w:overflowPunct w:val="0"/>
        <w:autoSpaceDE w:val="0"/>
        <w:autoSpaceDN w:val="0"/>
        <w:adjustRightInd w:val="0"/>
        <w:textAlignment w:val="baseline"/>
        <w:rPr>
          <w:rFonts w:eastAsia="Times New Roman"/>
          <w:lang w:eastAsia="ja-JP"/>
        </w:rPr>
      </w:pPr>
      <w:r w:rsidRPr="005C65D7">
        <w:rPr>
          <w:rFonts w:eastAsia="Times New Roman"/>
          <w:lang w:eastAsia="ja-JP"/>
        </w:rPr>
        <w:t xml:space="preserve">The </w:t>
      </w:r>
      <w:proofErr w:type="spellStart"/>
      <w:r w:rsidRPr="005C65D7">
        <w:rPr>
          <w:rFonts w:eastAsia="Times New Roman"/>
          <w:i/>
          <w:lang w:eastAsia="ja-JP"/>
        </w:rPr>
        <w:t>UEInformationResponse</w:t>
      </w:r>
      <w:proofErr w:type="spellEnd"/>
      <w:r w:rsidRPr="005C65D7">
        <w:rPr>
          <w:rFonts w:eastAsia="Times New Roman"/>
          <w:lang w:eastAsia="ja-JP"/>
        </w:rPr>
        <w:t xml:space="preserve"> message is used by the UE to transfer information requested by the network.</w:t>
      </w:r>
    </w:p>
    <w:p w14:paraId="5A7CF6E4"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Signalling radio bearer: SRB1</w:t>
      </w:r>
      <w:r w:rsidRPr="005C65D7">
        <w:rPr>
          <w:rFonts w:eastAsia="Malgun Gothic"/>
          <w:lang w:eastAsia="ja-JP"/>
        </w:rPr>
        <w:t xml:space="preserve"> or SRB2 (when logged measurement information is included)</w:t>
      </w:r>
    </w:p>
    <w:p w14:paraId="071880A4"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RLC-SAP: AM</w:t>
      </w:r>
    </w:p>
    <w:p w14:paraId="520BD810"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Logical channel: DCCH</w:t>
      </w:r>
    </w:p>
    <w:p w14:paraId="2B6CB867"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Direction: UE to network</w:t>
      </w:r>
    </w:p>
    <w:p w14:paraId="04EB120D" w14:textId="77777777" w:rsidR="005C65D7" w:rsidRPr="005C65D7" w:rsidRDefault="005C65D7" w:rsidP="005C65D7">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5C65D7">
        <w:rPr>
          <w:rFonts w:ascii="Arial" w:eastAsia="Times New Roman" w:hAnsi="Arial"/>
          <w:b/>
          <w:bCs/>
          <w:i/>
          <w:iCs/>
          <w:lang w:eastAsia="ja-JP"/>
        </w:rPr>
        <w:t>UEInformationResponse</w:t>
      </w:r>
      <w:proofErr w:type="spellEnd"/>
      <w:r w:rsidRPr="005C65D7">
        <w:rPr>
          <w:rFonts w:ascii="Arial" w:eastAsia="Times New Roman" w:hAnsi="Arial"/>
          <w:b/>
          <w:bCs/>
          <w:i/>
          <w:iCs/>
          <w:lang w:eastAsia="ja-JP"/>
        </w:rPr>
        <w:t xml:space="preserve"> message</w:t>
      </w:r>
    </w:p>
    <w:p w14:paraId="49202CE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ASN1START</w:t>
      </w:r>
    </w:p>
    <w:p w14:paraId="72676BE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TAG-UEINFORMATIONRESPONSE-START</w:t>
      </w:r>
    </w:p>
    <w:p w14:paraId="04A2D8B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FCC991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UEInformationResponse-r16 ::=        SEQUENCE {</w:t>
      </w:r>
    </w:p>
    <w:p w14:paraId="7719CC2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rrc-TransactionIdentifier            RRC-TransactionIdentifier,</w:t>
      </w:r>
    </w:p>
    <w:p w14:paraId="33B9512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criticalExtensions                   CHOICE {</w:t>
      </w:r>
    </w:p>
    <w:p w14:paraId="676C0BE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ueInformationResponse-r16            UEInformationResponse-r16-IEs,</w:t>
      </w:r>
    </w:p>
    <w:p w14:paraId="3712887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criticalExtensionsFuture             SEQUENCE {}</w:t>
      </w:r>
    </w:p>
    <w:p w14:paraId="5D0A49B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EBB07C9" w14:textId="100001C9" w:rsid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4F1A55D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UEInformationResponse-r16-IEs ::=    SEQUENCE {</w:t>
      </w:r>
    </w:p>
    <w:p w14:paraId="405C19E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measResultIdleEUTRA-r16              MeasResultIdleEUTRA-r16             OPTIONAL,</w:t>
      </w:r>
    </w:p>
    <w:p w14:paraId="285ABC5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measResultIdleNR-r16                 MeasResultIdleNR-r16                OPTIONAL,</w:t>
      </w:r>
    </w:p>
    <w:p w14:paraId="3BF80E0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logMeasReport-r16                    LogMeasReport-r16                   OPTIONAL,</w:t>
      </w:r>
    </w:p>
    <w:p w14:paraId="363EF3C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connEstFailReport-r16                ConnEstFailReport-r16               OPTIONAL,</w:t>
      </w:r>
    </w:p>
    <w:p w14:paraId="281A7C2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ra-ReportList-r16                    RA-ReportList-r16                   OPTIONAL,</w:t>
      </w:r>
    </w:p>
    <w:p w14:paraId="1B197E6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rlf-Report-r16                       RLF-Report-r16                      OPTIONAL,</w:t>
      </w:r>
    </w:p>
    <w:p w14:paraId="3C12B23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mobilityHistoryReport-r16            MobilityHistoryReport-r16           OPTIONAL,</w:t>
      </w:r>
    </w:p>
    <w:p w14:paraId="344B094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lateNonCriticalExtension             OCTET STRING                        OPTIONAL,</w:t>
      </w:r>
    </w:p>
    <w:p w14:paraId="3DAF857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nonCriticalExtension                 UEInformationResponse-v1700-IEs     OPTIONAL</w:t>
      </w:r>
    </w:p>
    <w:p w14:paraId="11A0FC0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7F2714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AF0F34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UEInformationResponse-v1700-IEs ::=    SEQUENCE {</w:t>
      </w:r>
    </w:p>
    <w:p w14:paraId="68B2E5D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successHO-Report-r17                 SuccessHO-Report-r17                OPTIONAL,</w:t>
      </w:r>
    </w:p>
    <w:p w14:paraId="3228D95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connEstFailReportList-r17            ConnEstFailReportList-r17           OPTIONAL,</w:t>
      </w:r>
    </w:p>
    <w:p w14:paraId="64262C0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nonCriticalExtension                 SEQUENCE {}                         OPTIONAL</w:t>
      </w:r>
    </w:p>
    <w:p w14:paraId="2773F17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2602614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45AC9D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LogMeasReport-r16 ::=                SEQUENCE {</w:t>
      </w:r>
    </w:p>
    <w:p w14:paraId="69FE304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absoluteTimeStamp-r16                AbsoluteTimeInfo-r16,</w:t>
      </w:r>
    </w:p>
    <w:p w14:paraId="578EA7D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traceReference-r16                   TraceReference-r16,</w:t>
      </w:r>
    </w:p>
    <w:p w14:paraId="16CB09E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traceRecordingSessionRef-r16         OCTET STRING (SIZE (2)),</w:t>
      </w:r>
    </w:p>
    <w:p w14:paraId="0648A2D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tce-Id-r16                           OCTET STRING (SIZE (1)),</w:t>
      </w:r>
    </w:p>
    <w:p w14:paraId="2B9CC2F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logMeasInfoList-r16                  LogMeasInfoList-r16,</w:t>
      </w:r>
    </w:p>
    <w:p w14:paraId="37F1416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logMeasAvailable-r16                 ENUMERATED {true}                   OPTIONAL,</w:t>
      </w:r>
    </w:p>
    <w:p w14:paraId="3D679A1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logMeasAvailableBT-r16               ENUMERATED {true}                   OPTIONAL,</w:t>
      </w:r>
    </w:p>
    <w:p w14:paraId="4A8F0D4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logMeasAvailableWLAN-r16             ENUMERATED {true}                   OPTIONAL,</w:t>
      </w:r>
    </w:p>
    <w:p w14:paraId="6CFCCA4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38E9318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51DEE2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846D79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LogMeasInfoList-r16 ::=              SEQUENCE (SIZE (1..maxLogMeasReport-r16)) OF LogMeasInfo-r16</w:t>
      </w:r>
    </w:p>
    <w:p w14:paraId="60C8976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A64964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LogMeasInfo-r16 ::=                  SEQUENCE {</w:t>
      </w:r>
    </w:p>
    <w:p w14:paraId="4FE59EB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locationInfo-r16                     LocationInfo-r16                    OPTIONAL,</w:t>
      </w:r>
    </w:p>
    <w:p w14:paraId="3706E7E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relativeTimeStamp-r16                INTEGER (0..7200),</w:t>
      </w:r>
    </w:p>
    <w:p w14:paraId="1EFAD0A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servCellIdentity-r16                 CGI-Info-Logging-r16                OPTIONAL,</w:t>
      </w:r>
    </w:p>
    <w:p w14:paraId="17233A5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measResultServingCell-r16            MeasResultServingCell-r16           OPTIONAL,</w:t>
      </w:r>
    </w:p>
    <w:p w14:paraId="3D81BA6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measResultNeighCells-r16             SEQUENCE {</w:t>
      </w:r>
    </w:p>
    <w:p w14:paraId="34D8CDF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measResultNeighCellListNR            MeasResultListLogging2NR-r16    OPTIONAL,</w:t>
      </w:r>
    </w:p>
    <w:p w14:paraId="7C637B8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measResultNeighCellListEUTRA         MeasResultList2EUTRA-r16        OPTIONAL</w:t>
      </w:r>
    </w:p>
    <w:p w14:paraId="0F87370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157A00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anyCellSelectionDetected-r16         ENUMERATED {true}                   OPTIONAL,</w:t>
      </w:r>
    </w:p>
    <w:p w14:paraId="29A1F54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454B26A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F17365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inDeviceCoexDetected-r17             ENUMERATED {true}                   OPTIONAL</w:t>
      </w:r>
    </w:p>
    <w:p w14:paraId="688CF86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B512EBE" w14:textId="032376CC" w:rsid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56BD8DD" w14:textId="756B8088" w:rsid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47061D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ConnEstFailReport-r16 ::=            SEQUENCE {</w:t>
      </w:r>
    </w:p>
    <w:p w14:paraId="166694B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measResultFailedCell-r16             MeasResultFailedCell-r16,</w:t>
      </w:r>
    </w:p>
    <w:p w14:paraId="7863935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locationInfo-r16                     LocationInfo-r16                    OPTIONAL,</w:t>
      </w:r>
    </w:p>
    <w:p w14:paraId="1F180AD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measResultNeighCells-r16             SEQUENCE {</w:t>
      </w:r>
    </w:p>
    <w:p w14:paraId="7864570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measResultNeighCellListNR            MeasResultList2NR-r16               OPTIONAL,</w:t>
      </w:r>
    </w:p>
    <w:p w14:paraId="3C6BBCF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measResultNeighCellListEUTRA         MeasResultList2EUTRA-r16            OPTIONAL</w:t>
      </w:r>
    </w:p>
    <w:p w14:paraId="0C3C979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lastRenderedPageBreak/>
        <w:t xml:space="preserve">    },</w:t>
      </w:r>
    </w:p>
    <w:p w14:paraId="0B9113A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numberOfConnFail-r16                 INTEGER (1..8),</w:t>
      </w:r>
    </w:p>
    <w:p w14:paraId="57AB377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perRAInfoList-r16                            PerRAInfoList-r16,</w:t>
      </w:r>
    </w:p>
    <w:p w14:paraId="5E7CD07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timeSinceFailure-r16                 TimeSinceFailure-r16,</w:t>
      </w:r>
    </w:p>
    <w:p w14:paraId="75562A1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5998B6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E868AC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A868DE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ConnEstFailReportList-r17 ::= SEQUENCE (SIZE (1..</w:t>
      </w:r>
      <w:bookmarkStart w:id="7" w:name="OLE_LINK19"/>
      <w:r w:rsidRPr="00D12DF4">
        <w:rPr>
          <w:rFonts w:ascii="Courier New" w:eastAsia="Times New Roman" w:hAnsi="Courier New"/>
          <w:noProof/>
          <w:sz w:val="15"/>
          <w:lang w:eastAsia="en-GB"/>
        </w:rPr>
        <w:t>maxCEFReport-r17</w:t>
      </w:r>
      <w:bookmarkEnd w:id="7"/>
      <w:r w:rsidRPr="00D12DF4">
        <w:rPr>
          <w:rFonts w:ascii="Courier New" w:eastAsia="Times New Roman" w:hAnsi="Courier New"/>
          <w:noProof/>
          <w:sz w:val="15"/>
          <w:lang w:eastAsia="en-GB"/>
        </w:rPr>
        <w:t>)) OF ConnEstFailReport-r16</w:t>
      </w:r>
    </w:p>
    <w:p w14:paraId="56FF4F0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B86C30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MeasResultServingCell-r16 ::=        SEQUENCE {</w:t>
      </w:r>
    </w:p>
    <w:p w14:paraId="1BF4284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resultsSSB-Cell                      MeasQuantityResults,</w:t>
      </w:r>
    </w:p>
    <w:p w14:paraId="00B9EBA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                           SEQUENCE{</w:t>
      </w:r>
    </w:p>
    <w:p w14:paraId="7791766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best-ssb-Index                       SSB-Index,</w:t>
      </w:r>
    </w:p>
    <w:p w14:paraId="22780B0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best-ssb-Results                     MeasQuantityResults,</w:t>
      </w:r>
    </w:p>
    <w:p w14:paraId="724B3CF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numberOfGoodSSB                      INTEGER (1..maxNrofSSBs-r16)</w:t>
      </w:r>
    </w:p>
    <w:p w14:paraId="4B6DD4F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4F9126C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0E88BE7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EFE9FF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MeasResultFailedCell-r16 ::=         SEQUENCE {</w:t>
      </w:r>
    </w:p>
    <w:p w14:paraId="794C637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cgi-Info                             CGI-Info-Logging-r16,</w:t>
      </w:r>
    </w:p>
    <w:p w14:paraId="0290625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measResult-r16                       SEQUENCE {</w:t>
      </w:r>
    </w:p>
    <w:p w14:paraId="7819473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cellResults-r16                      SEQUENCE{</w:t>
      </w:r>
    </w:p>
    <w:p w14:paraId="7CCD2DB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resultsSSB-Cell-r16                  MeasQuantityResults</w:t>
      </w:r>
    </w:p>
    <w:p w14:paraId="665FD39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546444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rsIndexResults-r16                   SEQUENCE{</w:t>
      </w:r>
    </w:p>
    <w:p w14:paraId="73B5C5C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resultsSSB-Indexes-r16               ResultsPerSSB-IndexList</w:t>
      </w:r>
    </w:p>
    <w:p w14:paraId="1F727FA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696E67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614CFD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4776CFD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41119D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RA-ReportList-r16 ::= SEQUENCE (SIZE (1..maxRAReport-r16)) OF RA-Report-r16</w:t>
      </w:r>
    </w:p>
    <w:p w14:paraId="0F183A2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F7C7C4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RA-Report-r16 ::=                    SEQUENCE {</w:t>
      </w:r>
    </w:p>
    <w:p w14:paraId="55B7B46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cellId-r16                           CHOICE {</w:t>
      </w:r>
    </w:p>
    <w:p w14:paraId="03900D9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cellGlobalId-r16                     CGI-Info-Logging-r16,</w:t>
      </w:r>
    </w:p>
    <w:p w14:paraId="4866023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pci-arfcn-r16                        SEQUENCE {</w:t>
      </w:r>
    </w:p>
    <w:p w14:paraId="0C70DAB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physCellId-r16                       PhysCellId,</w:t>
      </w:r>
    </w:p>
    <w:p w14:paraId="60828DC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carrierFreq-r16                      ARFCN-ValueNR</w:t>
      </w:r>
    </w:p>
    <w:p w14:paraId="0B86884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4325E17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1F480A8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ra-InformationCommon-r16             RA-InformationCommon-r16                         OPTIONAL,</w:t>
      </w:r>
    </w:p>
    <w:p w14:paraId="29C94EB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raPurpose-r16                        ENUMERATED {accessRelated, beamFailureRecovery, reconfigurationWithSync, ulUnSynchronized,</w:t>
      </w:r>
    </w:p>
    <w:p w14:paraId="2ADC87C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schedulingRequestFailure, noPUCCHResourceAvailable, requestForOtherSI,</w:t>
      </w:r>
    </w:p>
    <w:p w14:paraId="695104C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msg3RequestForOtherSI-r17, spare8, spare7, spare6, spare5, spare4, spare3,</w:t>
      </w:r>
    </w:p>
    <w:p w14:paraId="643218D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spare2, spare1},</w:t>
      </w:r>
    </w:p>
    <w:p w14:paraId="70EEFCC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1B64BCA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2A73D4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spCellID-r17                         CGI-Info-Logging-r16                             OPTIONAL</w:t>
      </w:r>
    </w:p>
    <w:p w14:paraId="64E5722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1591AF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26C233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98FB24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RA-InformationCommon-r16 ::=         SEQUENCE {</w:t>
      </w:r>
    </w:p>
    <w:p w14:paraId="48B6F13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absoluteFrequencyPointA-r16          ARFCN-ValueNR,</w:t>
      </w:r>
    </w:p>
    <w:p w14:paraId="2D51616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locationAndBandwidth-r16             INTEGER (0..37949),</w:t>
      </w:r>
    </w:p>
    <w:p w14:paraId="2612F87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subcarrierSpacing-r16                SubcarrierSpacing,</w:t>
      </w:r>
    </w:p>
    <w:p w14:paraId="40D21E8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msg1-FrequencyStart-r16              INTEGER (0..maxNrofPhysicalResourceBlocks-1)     OPTIONAL,</w:t>
      </w:r>
    </w:p>
    <w:p w14:paraId="57EB121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msg1-FrequencyStartCFRA-r16          INTEGER (0..maxNrofPhysicalResourceBlocks-1)     OPTIONAL,</w:t>
      </w:r>
    </w:p>
    <w:p w14:paraId="7020DFE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msg1-SubcarrierSpacing-r16           SubcarrierSpacing                                OPTIONAL,</w:t>
      </w:r>
    </w:p>
    <w:p w14:paraId="383A96E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msg1-SubcarrierSpacingCFRA-r16       SubcarrierSpacing                                OPTIONAL,</w:t>
      </w:r>
    </w:p>
    <w:p w14:paraId="3ABD059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msg1-FDM-r16                         ENUMERATED {one, two, four, eight}               OPTIONAL,</w:t>
      </w:r>
    </w:p>
    <w:p w14:paraId="008C8FF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msg1-FDMCFRA-r16                     ENUMERATED {one, two, four, eight}               OPTIONAL,</w:t>
      </w:r>
    </w:p>
    <w:p w14:paraId="2B7B678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perRAInfoList-r16                    PerRAInfoList-r16,</w:t>
      </w:r>
    </w:p>
    <w:p w14:paraId="383F380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C553A4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1CAA5E5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perRAInfoList-v1660               PerRAInfoList-v1660                           OPTIONAL</w:t>
      </w:r>
    </w:p>
    <w:p w14:paraId="4EF2C6D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2C3E52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403ACCF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msg1-SCS-From-prach-ConfigurationIndex-r16  ENUMERATED {kHz1dot25, kHz5, spare2, spare1}  OPTIONAL</w:t>
      </w:r>
    </w:p>
    <w:p w14:paraId="2AD67B6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149A79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1AF1F0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msgA-RO-FrequencyStart-r17           INTEGER (0..maxNrofPhysicalResourceBlocks-1)     OPTIONAL,</w:t>
      </w:r>
    </w:p>
    <w:p w14:paraId="36461AD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msgA-RO-FrequencyStartCFRA-r17       INTEGER (0..maxNrofPhysicalResourceBlocks-1)     OPTIONAL,</w:t>
      </w:r>
    </w:p>
    <w:p w14:paraId="3A80CAD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msgA-SubcarrierSpacing-r17           SubcarrierSpacing                                OPTIONAL,</w:t>
      </w:r>
    </w:p>
    <w:p w14:paraId="79F34B3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msgA-RO-FDM-r17                      ENUMERATED {one, two, four, eight}               OPTIONAL,</w:t>
      </w:r>
    </w:p>
    <w:p w14:paraId="0599490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msgA-RO-FDMCFRA-r17                  ENUMERATED {one, two, four, eight}               OPTIONAL,</w:t>
      </w:r>
    </w:p>
    <w:p w14:paraId="64939FD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msgA-SCS-From-prach-ConfigurationIndex-r17  ENUMERATED {kHz1dot25, kHz5, spare2, spare1}  OPTIONAL,</w:t>
      </w:r>
    </w:p>
    <w:p w14:paraId="0E6785C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msgA-TransMax-r17                    ENUMERATED {n1, n2, n4, n6, n8, n10, n20, n50, n100, n200}  OPTIONAL,</w:t>
      </w:r>
    </w:p>
    <w:p w14:paraId="3482C24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msgA-MCS-r17                         INTEGER (0..15)                                   OPTIONAL,</w:t>
      </w:r>
    </w:p>
    <w:p w14:paraId="1764327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nrofPRBs-PerMsgA-PO-r17              INTEGER (1..32)                                  OPTIONAL,</w:t>
      </w:r>
    </w:p>
    <w:p w14:paraId="79F04E0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msgA-PUSCH-TimeDomainAllocation-r17  INTEGER (1..maxNrofUL-Allocations)               OPTIONAL,</w:t>
      </w:r>
    </w:p>
    <w:p w14:paraId="12ED493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lastRenderedPageBreak/>
        <w:t xml:space="preserve">    frequencyStartMsgA-PUSCH-r17         INTEGER (0..maxNrofPhysicalResourceBlocks-1)     OPTIONAL,</w:t>
      </w:r>
    </w:p>
    <w:p w14:paraId="341F911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nrofMsgA-PO-FDM-r17                  ENUMERATED {one, two, four, eight}               OPTIONAL,</w:t>
      </w:r>
    </w:p>
    <w:p w14:paraId="3A0DD05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dlPathlossRSRP-r17                   RSRP-Range                                       OPTIONAL,</w:t>
      </w:r>
    </w:p>
    <w:p w14:paraId="3EFF2B5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intendedSIBs-r17                     SEQUENCE (SIZE (1..maxSIB)) OF SIB-Type-r17      OPTIONAL,</w:t>
      </w:r>
    </w:p>
    <w:p w14:paraId="5E2DB0B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ssbsForSI-Acquisition-r17            SEQUENCE (SIZE (1..maxNrofSSBs-r16)) OF SSB-Index    OPTIONAL,</w:t>
      </w:r>
    </w:p>
    <w:p w14:paraId="19E16B1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sidDel="00621C6C">
        <w:rPr>
          <w:rFonts w:ascii="Courier New" w:eastAsia="Times New Roman" w:hAnsi="Courier New"/>
          <w:noProof/>
          <w:sz w:val="15"/>
          <w:lang w:eastAsia="en-GB"/>
        </w:rPr>
        <w:t xml:space="preserve">    msgA-PUSCH-PayloadSize-r17           </w:t>
      </w:r>
      <w:r w:rsidRPr="00D12DF4">
        <w:rPr>
          <w:rFonts w:ascii="Courier New" w:eastAsia="Times New Roman" w:hAnsi="Courier New"/>
          <w:noProof/>
          <w:sz w:val="15"/>
          <w:lang w:eastAsia="en-GB"/>
        </w:rPr>
        <w:t>BIT STRING (SIZE (3))</w:t>
      </w:r>
      <w:r w:rsidRPr="00D12DF4" w:rsidDel="00621C6C">
        <w:rPr>
          <w:rFonts w:ascii="Courier New" w:eastAsia="Times New Roman" w:hAnsi="Courier New"/>
          <w:noProof/>
          <w:sz w:val="15"/>
          <w:lang w:eastAsia="en-GB"/>
        </w:rPr>
        <w:t xml:space="preserve">    </w:t>
      </w:r>
      <w:r w:rsidRPr="00D12DF4">
        <w:rPr>
          <w:rFonts w:ascii="Courier New" w:eastAsia="Times New Roman" w:hAnsi="Courier New"/>
          <w:noProof/>
          <w:sz w:val="15"/>
          <w:lang w:eastAsia="en-GB"/>
        </w:rPr>
        <w:t xml:space="preserve">                        </w:t>
      </w:r>
      <w:r w:rsidRPr="00D12DF4" w:rsidDel="00621C6C">
        <w:rPr>
          <w:rFonts w:ascii="Courier New" w:eastAsia="Times New Roman" w:hAnsi="Courier New"/>
          <w:noProof/>
          <w:sz w:val="15"/>
          <w:lang w:eastAsia="en-GB"/>
        </w:rPr>
        <w:t>OPTIONAL</w:t>
      </w:r>
      <w:r w:rsidRPr="00D12DF4">
        <w:rPr>
          <w:rFonts w:ascii="Courier New" w:eastAsia="Times New Roman" w:hAnsi="Courier New"/>
          <w:noProof/>
          <w:sz w:val="15"/>
          <w:lang w:eastAsia="en-GB"/>
        </w:rPr>
        <w:t>,</w:t>
      </w:r>
    </w:p>
    <w:p w14:paraId="77D55E6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onDemandSISuccess-r17                BOOLEAN                                          OPTIONAL</w:t>
      </w:r>
    </w:p>
    <w:p w14:paraId="4F93F04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7975EA0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3B9FC94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BF9DEF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PerRAInfoList-r16 ::= SEQUENCE (SIZE (1..200)) OF PerRAInfo-r16</w:t>
      </w:r>
    </w:p>
    <w:p w14:paraId="3BEAB33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5E9518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PerRAInfoList-v1660 ::= SEQUENCE (SIZE (1..200)) OF PerRACSI-RSInfo-v1660</w:t>
      </w:r>
    </w:p>
    <w:p w14:paraId="52E9125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2706D5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PerRAInfo-r16 ::=                    CHOICE {</w:t>
      </w:r>
    </w:p>
    <w:p w14:paraId="3E1F7A1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perRASSBInfoList-r16                 PerRASSBInfo-r16,</w:t>
      </w:r>
    </w:p>
    <w:p w14:paraId="589CD71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perRACSI-RSInfoList-r16              PerRACSI-RSInfo-r16</w:t>
      </w:r>
    </w:p>
    <w:p w14:paraId="13F499C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29BC038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CE0B15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PerRASSBInfo-r16 ::=                 SEQUENCE {</w:t>
      </w:r>
    </w:p>
    <w:p w14:paraId="42FFC87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ssb-Index-r16                        SSB-Index,</w:t>
      </w:r>
    </w:p>
    <w:p w14:paraId="69B98A9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numberOfPreamblesSentOnSSB-r16       INTEGER (1..200),</w:t>
      </w:r>
    </w:p>
    <w:p w14:paraId="0E06A02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perRAAttemptInfoList-r16             PerRAAttemptInfoList-r16</w:t>
      </w:r>
    </w:p>
    <w:p w14:paraId="2F3A646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E2A059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D25C46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PerRACSI-RSInfo-r16 ::=              SEQUENCE {</w:t>
      </w:r>
    </w:p>
    <w:p w14:paraId="0CEC8D2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csi-RS-Index-r16                     CSI-RS-Index,</w:t>
      </w:r>
    </w:p>
    <w:p w14:paraId="69EF833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numberOfPreamblesSentOnCSI-RS-r16    INTEGER (1..200)</w:t>
      </w:r>
    </w:p>
    <w:p w14:paraId="248A508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93FA8E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A3E79C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PerRACSI-RSInfo-v1660 ::=         SEQUENCE {</w:t>
      </w:r>
    </w:p>
    <w:p w14:paraId="59D3CB4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csi-RS-Index-v1660                   INTEGER (1..96)                     OPTIONAL</w:t>
      </w:r>
    </w:p>
    <w:p w14:paraId="2D2A047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3FF9058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F55881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PerRAAttemptInfoList-r16 ::=         SEQUENCE (SIZE (1..200)) OF PerRAAttemptInfo-r16</w:t>
      </w:r>
    </w:p>
    <w:p w14:paraId="1F5202B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83E063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PerRAAttemptInfo-r16 ::=             SEQUENCE {</w:t>
      </w:r>
    </w:p>
    <w:p w14:paraId="6E810B2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contentionDetected-r16               BOOLEAN                OPTIONAL,</w:t>
      </w:r>
    </w:p>
    <w:p w14:paraId="6795A03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dlRSRPAboveThreshold-r16             BOOLEAN                OPTIONAL,</w:t>
      </w:r>
    </w:p>
    <w:p w14:paraId="7230887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4AEF39C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6897D4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fallbackToFourStepRA-r17             BOOLEAN                OPTIONAL</w:t>
      </w:r>
    </w:p>
    <w:p w14:paraId="73973C9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BFD6BF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1423B23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879508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SIB-Type-r17 ::= ENUMERATED {sibType2, sibType3, sibType4, sibType5, sibType9, sibType10-v1610, sibType11-v1610, sibType12-v1610,</w:t>
      </w:r>
    </w:p>
    <w:p w14:paraId="2114509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sibType13-v1610, sibType14-v1610, spare6, spare5, spare4, spare3, spare2, spare1}</w:t>
      </w:r>
    </w:p>
    <w:p w14:paraId="2364BE7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AEBE6F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RLF-Report-r16 ::=                   CHOICE {</w:t>
      </w:r>
    </w:p>
    <w:p w14:paraId="7708AF1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nr-RLF-Report-r16                    SEQUENCE {</w:t>
      </w:r>
    </w:p>
    <w:p w14:paraId="23317D3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measResultLastServCell-r16           MeasResultRLFNR-r16,</w:t>
      </w:r>
    </w:p>
    <w:p w14:paraId="3C9C7C1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measResultNeighCells-r16             SEQUENCE {</w:t>
      </w:r>
    </w:p>
    <w:p w14:paraId="5A508C0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measResultListNR-r16                 MeasResultList2NR-r16       OPTIONAL,</w:t>
      </w:r>
    </w:p>
    <w:p w14:paraId="5F18483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measResultListEUTRA-r16              MeasResultList2EUTRA-r16    OPTIONAL</w:t>
      </w:r>
    </w:p>
    <w:p w14:paraId="41988E1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148F4C0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c-RNTI-r16                           RNTI-Value,</w:t>
      </w:r>
    </w:p>
    <w:p w14:paraId="5864ED0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previousPCellId-r16                  CHOICE {</w:t>
      </w:r>
    </w:p>
    <w:p w14:paraId="32E5233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nrPreviousCell-r16                   CGI-Info-Logging-r16,</w:t>
      </w:r>
    </w:p>
    <w:p w14:paraId="1B85E03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eutraPreviousCell-r16                CGI-InfoEUTRALogging</w:t>
      </w:r>
    </w:p>
    <w:p w14:paraId="79F8280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402554C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failedPCellId-r16                    CHOICE {</w:t>
      </w:r>
    </w:p>
    <w:p w14:paraId="733289B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nrFailedPCellId-r16                  CHOICE {</w:t>
      </w:r>
    </w:p>
    <w:p w14:paraId="74DB3F5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cellGlobalId-r16                     CGI-Info-Logging-r16,</w:t>
      </w:r>
    </w:p>
    <w:p w14:paraId="1A1A26F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pci-arfcn-r16                        SEQUENCE {</w:t>
      </w:r>
    </w:p>
    <w:p w14:paraId="78552E9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physCellId-r16                       PhysCellId,</w:t>
      </w:r>
    </w:p>
    <w:p w14:paraId="76E9296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carrierFreq-r16                      ARFCN-ValueNR</w:t>
      </w:r>
    </w:p>
    <w:p w14:paraId="69E71B0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204D30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E218F0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eutraFailedPCellId-r16           CHOICE {</w:t>
      </w:r>
    </w:p>
    <w:p w14:paraId="187A1D8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cellGlobalId-r16                 CGI-InfoEUTRALogging,</w:t>
      </w:r>
    </w:p>
    <w:p w14:paraId="1FCB66E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pci-arfcn-r16                    SEQUENCE {</w:t>
      </w:r>
    </w:p>
    <w:p w14:paraId="5936D7B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physCellId-r16                   EUTRA-PhysCellId,</w:t>
      </w:r>
    </w:p>
    <w:p w14:paraId="27FDC19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carrierFreq-r16                  ARFCN-ValueEUTRA</w:t>
      </w:r>
    </w:p>
    <w:p w14:paraId="4CF7EC2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E2CA15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713741E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FE821F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reconnectCellId-r16                  CHOICE {</w:t>
      </w:r>
    </w:p>
    <w:p w14:paraId="376B117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nrReconnectCellId-r16                CGI-Info-Logging-r16,</w:t>
      </w:r>
    </w:p>
    <w:p w14:paraId="2189BFE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eutraReconnectCellId-r16             CGI-InfoEUTRALogging</w:t>
      </w:r>
    </w:p>
    <w:p w14:paraId="3C93A0D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068E1A1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timeUntilReconnection-r16            TimeUntilReconnection-r16                           OPTIONAL,</w:t>
      </w:r>
    </w:p>
    <w:p w14:paraId="148CCBB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reestablishmentCellId-r16            CGI-Info-Logging-r16                                OPTIONAL,</w:t>
      </w:r>
    </w:p>
    <w:p w14:paraId="786FE4A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lastRenderedPageBreak/>
        <w:t xml:space="preserve">        timeConnFailure-r16                  INTEGER (0..1023)                                   OPTIONAL,</w:t>
      </w:r>
    </w:p>
    <w:p w14:paraId="77A3A4D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timeSinceFailure-r16                 TimeSinceFailure-r16,</w:t>
      </w:r>
    </w:p>
    <w:p w14:paraId="5BF7EC1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connectionFailureType-r16            ENUMERATED {rlf, hof},</w:t>
      </w:r>
    </w:p>
    <w:p w14:paraId="51288D9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rlf-Cause-r16                        ENUMERATED {t310-Expiry, randomAccessProblem, rlc-MaxNumRetx,</w:t>
      </w:r>
    </w:p>
    <w:p w14:paraId="1BCD8B6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beamFailureRecoveryFailure, lbtFailure-r16,</w:t>
      </w:r>
    </w:p>
    <w:p w14:paraId="376A310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bh-rlfRecoveryFailure, t312-expiry-r17, spare1},</w:t>
      </w:r>
    </w:p>
    <w:p w14:paraId="7FE6E8D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locationInfo-r16                     LocationInfo-r16                                    OPTIONAL,</w:t>
      </w:r>
    </w:p>
    <w:p w14:paraId="587FC5D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noSuitableCellFound-r16              ENUMERATED {true}                                   OPTIONAL,</w:t>
      </w:r>
    </w:p>
    <w:p w14:paraId="38D5B06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ra-InformationCommon-r16             RA-InformationCommon-r16                            OPTIONAL,</w:t>
      </w:r>
    </w:p>
    <w:p w14:paraId="78DE584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04EE9B3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0C4DEE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csi-rsRLMConfigBitmap-v1650          BIT STRING (SIZE (96))                              OPTIONAL</w:t>
      </w:r>
    </w:p>
    <w:p w14:paraId="2BA8028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6776FC1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AB1FDE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lastHO-Type-r17                      ENUMERATED {cho, daps, spare2, spare1}              OPTIONAL,</w:t>
      </w:r>
    </w:p>
    <w:p w14:paraId="7965A6C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timeConnSourceDAPS-Failure-r17       TimeConnSourceDAPS-Failure-r17                      OPTIONAL,</w:t>
      </w:r>
    </w:p>
    <w:p w14:paraId="4BBC452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timeSinceCHO-Reconfig-r17            TimeSinceCHO-Reconfig-r17                           OPTIONAL,</w:t>
      </w:r>
    </w:p>
    <w:p w14:paraId="10B51A9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choCellId-r17                        CHOICE {</w:t>
      </w:r>
    </w:p>
    <w:p w14:paraId="0EC9182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cellGlobalId-r17                     CGI-Info-Logging-r16,</w:t>
      </w:r>
    </w:p>
    <w:p w14:paraId="53AF493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pci-arfcn-r17                        SEQUENCE {</w:t>
      </w:r>
    </w:p>
    <w:p w14:paraId="069952D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physCellId-r17                       PhysCellId,</w:t>
      </w:r>
    </w:p>
    <w:p w14:paraId="430B1BD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carrierFreq-r17                      ARFCN-ValueNR</w:t>
      </w:r>
    </w:p>
    <w:p w14:paraId="1C37702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15D7583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01604F7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choCandidateCellList-r17             ChoCandidateCellList-r17                            OPTIONAL</w:t>
      </w:r>
    </w:p>
    <w:p w14:paraId="66D42F2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75222FE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3B95A25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eutra-RLF-Report-r16                 SEQUENCE {</w:t>
      </w:r>
    </w:p>
    <w:p w14:paraId="7680C3C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failedPCellId-EUTRA                  CGI-InfoEUTRALogging,</w:t>
      </w:r>
    </w:p>
    <w:p w14:paraId="44E3BF0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measResult-RLF-Report-EUTRA-r16      OCTET STRING,</w:t>
      </w:r>
    </w:p>
    <w:p w14:paraId="702339D7" w14:textId="00F2592E" w:rsid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China Telecom" w:date="2022-04-22T15:55:00Z"/>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ins w:id="9" w:author="China Telecom" w:date="2022-04-22T15:55:00Z">
        <w:r w:rsidR="001E66A0">
          <w:rPr>
            <w:rFonts w:ascii="Courier New" w:eastAsia="Times New Roman" w:hAnsi="Courier New"/>
            <w:noProof/>
            <w:sz w:val="15"/>
            <w:lang w:eastAsia="en-GB"/>
          </w:rPr>
          <w:t>,</w:t>
        </w:r>
      </w:ins>
    </w:p>
    <w:p w14:paraId="0A4E0C6F" w14:textId="77777777" w:rsidR="001E66A0" w:rsidRDefault="001E66A0" w:rsidP="001E66A0">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China Telecom" w:date="2022-04-22T15:55:00Z"/>
          <w:rFonts w:ascii="Courier New" w:eastAsia="Times New Roman" w:hAnsi="Courier New"/>
          <w:noProof/>
          <w:sz w:val="15"/>
          <w:lang w:eastAsia="en-GB"/>
        </w:rPr>
      </w:pPr>
      <w:ins w:id="11" w:author="China Telecom" w:date="2022-04-22T15:55:00Z">
        <w:r>
          <w:rPr>
            <w:rFonts w:ascii="Courier New" w:eastAsia="Times New Roman" w:hAnsi="Courier New"/>
            <w:noProof/>
            <w:sz w:val="15"/>
            <w:lang w:eastAsia="en-GB"/>
          </w:rPr>
          <w:tab/>
        </w:r>
        <w:r>
          <w:rPr>
            <w:rFonts w:ascii="Courier New" w:eastAsia="Times New Roman" w:hAnsi="Courier New"/>
            <w:noProof/>
            <w:sz w:val="15"/>
            <w:lang w:eastAsia="en-GB"/>
          </w:rPr>
          <w:tab/>
          <w:t>[[</w:t>
        </w:r>
      </w:ins>
    </w:p>
    <w:p w14:paraId="6F3FC414" w14:textId="77777777" w:rsidR="001E66A0" w:rsidRDefault="001E66A0" w:rsidP="001E66A0">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China Telecom" w:date="2022-04-22T15:55:00Z"/>
          <w:rFonts w:ascii="Courier New" w:eastAsia="Times New Roman" w:hAnsi="Courier New"/>
          <w:noProof/>
          <w:sz w:val="15"/>
          <w:lang w:eastAsia="en-GB"/>
        </w:rPr>
      </w:pPr>
      <w:ins w:id="13" w:author="China Telecom" w:date="2022-04-22T15:55:00Z">
        <w:r>
          <w:rPr>
            <w:rFonts w:ascii="Courier New" w:eastAsia="Times New Roman" w:hAnsi="Courier New"/>
            <w:noProof/>
            <w:sz w:val="15"/>
            <w:lang w:eastAsia="en-GB"/>
          </w:rPr>
          <w:tab/>
        </w:r>
        <w:r>
          <w:rPr>
            <w:rFonts w:ascii="Courier New" w:eastAsia="Times New Roman" w:hAnsi="Courier New"/>
            <w:noProof/>
            <w:sz w:val="15"/>
            <w:lang w:eastAsia="en-GB"/>
          </w:rPr>
          <w:tab/>
          <w:t>measResult-RLF-Report-EUTRA-v16</w:t>
        </w:r>
        <w:r>
          <w:rPr>
            <w:rFonts w:asciiTheme="minorEastAsia" w:hAnsiTheme="minorEastAsia"/>
            <w:noProof/>
            <w:sz w:val="15"/>
            <w:lang w:eastAsia="zh-CN"/>
          </w:rPr>
          <w:t>xy</w:t>
        </w:r>
        <w:r>
          <w:rPr>
            <w:rFonts w:ascii="Courier New" w:eastAsia="Times New Roman" w:hAnsi="Courier New"/>
            <w:noProof/>
            <w:sz w:val="15"/>
            <w:lang w:eastAsia="en-GB"/>
          </w:rPr>
          <w:t xml:space="preserve">     OCTET STRING                                        OPTIONAL</w:t>
        </w:r>
      </w:ins>
    </w:p>
    <w:p w14:paraId="7C523796" w14:textId="77777777" w:rsidR="001E66A0" w:rsidRPr="001039DA" w:rsidRDefault="001E66A0" w:rsidP="001E66A0">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China Telecom" w:date="2022-04-22T15:55:00Z"/>
          <w:rFonts w:ascii="Courier New" w:eastAsia="Times New Roman" w:hAnsi="Courier New"/>
          <w:noProof/>
          <w:sz w:val="15"/>
          <w:lang w:eastAsia="en-GB"/>
        </w:rPr>
      </w:pPr>
      <w:ins w:id="15" w:author="China Telecom" w:date="2022-04-22T15:55:00Z">
        <w:r>
          <w:rPr>
            <w:rFonts w:ascii="Courier New" w:eastAsia="Times New Roman" w:hAnsi="Courier New"/>
            <w:noProof/>
            <w:sz w:val="15"/>
            <w:lang w:eastAsia="en-GB"/>
          </w:rPr>
          <w:tab/>
        </w:r>
        <w:r>
          <w:rPr>
            <w:rFonts w:ascii="Courier New" w:eastAsia="Times New Roman" w:hAnsi="Courier New"/>
            <w:noProof/>
            <w:sz w:val="15"/>
            <w:lang w:eastAsia="en-GB"/>
          </w:rPr>
          <w:tab/>
          <w:t>]]</w:t>
        </w:r>
      </w:ins>
    </w:p>
    <w:p w14:paraId="6C53DE20" w14:textId="77777777" w:rsidR="001E66A0" w:rsidRPr="00D12DF4" w:rsidRDefault="001E66A0"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26EDAF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41D2813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43B39B6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C5EA83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SuccessHO-Report-r17 ::=                 SEQUENCE {</w:t>
      </w:r>
    </w:p>
    <w:p w14:paraId="3669583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sourceCellInfo-r17                       SEQUENCE {</w:t>
      </w:r>
    </w:p>
    <w:p w14:paraId="026951C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sourcePCellId-r17                        CGI-Info-Logging-r16,</w:t>
      </w:r>
    </w:p>
    <w:p w14:paraId="1D7404E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sourceCellMeas-r17                       MeasResultSuccessHONR-r17                       OPTIONAL,</w:t>
      </w:r>
    </w:p>
    <w:p w14:paraId="06EE080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rlf-InSourceDAPS-r17                     ENUMERATED {true}                               OPTIONAL</w:t>
      </w:r>
    </w:p>
    <w:p w14:paraId="74B72F7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32A5AFA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targetCellInfo-r17                       SEQUENCE {</w:t>
      </w:r>
    </w:p>
    <w:p w14:paraId="1951044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targetPCellId-r17                        CGI-Info-Logging-r16,</w:t>
      </w:r>
    </w:p>
    <w:p w14:paraId="541D9A0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targetCellMeas-r17                       MeasResultSuccessHONR-r17                       OPTIONAL</w:t>
      </w:r>
    </w:p>
    <w:p w14:paraId="0EAB5CB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F1054E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measResultNeighCells-r17                 SEQUENCE {</w:t>
      </w:r>
    </w:p>
    <w:p w14:paraId="109546B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measResultListNR-r17                     MeasResultList2NR-r16                           OPTIONAL,</w:t>
      </w:r>
    </w:p>
    <w:p w14:paraId="49C74B9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measResultListEUTRA-r17                  MeasResultList2EUTRA-r16                        OPTIONAL</w:t>
      </w:r>
    </w:p>
    <w:p w14:paraId="7DAC1A5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4E7BCC8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locationInfo-r17                         LocationInfo-r16                                    OPTIONAL,</w:t>
      </w:r>
    </w:p>
    <w:p w14:paraId="7E615A9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timeSinceCHO-Reconfig-r17                TimeSinceCHO-Reconfig-r17                           OPTIONAL,</w:t>
      </w:r>
    </w:p>
    <w:p w14:paraId="77DD11A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shr-Cause-r17                            SHR-Cause-r17                                       OPTIONAL,</w:t>
      </w:r>
    </w:p>
    <w:p w14:paraId="76FAC92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ra-InformationCommon-r17                 RA-InformationCommon-r16                            OPTIONAL,</w:t>
      </w:r>
    </w:p>
    <w:p w14:paraId="0E047BE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upInterruptionTimeAtHO-r17               UPInterruptionTimeAtHO-r17                          OPTIONAL,</w:t>
      </w:r>
    </w:p>
    <w:p w14:paraId="5D12C59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c-RNTI-r17                               RNTI-Value                                          OPTIONAL,</w:t>
      </w:r>
    </w:p>
    <w:p w14:paraId="34339FF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3B8D1D6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2FADBB4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6F5875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MeasResultList2NR-r16 ::=            SEQUENCE(SIZE (1..maxFreq)) OF MeasResult2NR-r16</w:t>
      </w:r>
    </w:p>
    <w:p w14:paraId="0456604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MeasResultList2EUTRA-r16 ::=         SEQUENCE(SIZE (1..maxFreq)) OF MeasResult2EUTRA-r16</w:t>
      </w:r>
    </w:p>
    <w:p w14:paraId="00B7B8A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3333E4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MeasResult2NR-r16 ::=                SEQUENCE {</w:t>
      </w:r>
    </w:p>
    <w:p w14:paraId="7FE9D7D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ssbFrequency-r16                     ARFCN-ValueNR                                           OPTIONAL,</w:t>
      </w:r>
    </w:p>
    <w:p w14:paraId="4909CCC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refFreqCSI-RS-r16                    ARFCN-ValueNR                                           OPTIONAL,</w:t>
      </w:r>
    </w:p>
    <w:p w14:paraId="1801A79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measResultList-r16                   MeasResultListNR</w:t>
      </w:r>
    </w:p>
    <w:p w14:paraId="12880A2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07FA450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736BC4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MeasResultListLogging2NR-r16 ::=     SEQUENCE(SIZE (1..maxFreq)) OF MeasResultLogging2NR-r16</w:t>
      </w:r>
    </w:p>
    <w:p w14:paraId="79E1424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1B9C71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MeasResultLogging2NR-r16 ::=         SEQUENCE {</w:t>
      </w:r>
    </w:p>
    <w:p w14:paraId="5F17708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carrierFreq-r16                      ARFCN-ValueNR,</w:t>
      </w:r>
    </w:p>
    <w:p w14:paraId="2144ED9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measResultListLoggingNR-r16          MeasResultListLoggingNR-r16</w:t>
      </w:r>
    </w:p>
    <w:p w14:paraId="6C5ABD8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702696F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379C21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MeasResultListLoggingNR-r16 ::=      SEQUENCE (SIZE (1..maxCellReport)) OF MeasResultLoggingNR-r16</w:t>
      </w:r>
    </w:p>
    <w:p w14:paraId="4118CAA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F22FC4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MeasResultLoggingNR-r16 ::=          SEQUENCE {</w:t>
      </w:r>
    </w:p>
    <w:p w14:paraId="2C35E01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physCellId-r16                       PhysCellId,</w:t>
      </w:r>
    </w:p>
    <w:p w14:paraId="29E22B7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resultsSSB-Cell-r16                  MeasQuantityResults,</w:t>
      </w:r>
    </w:p>
    <w:p w14:paraId="64AA6A0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numberOfGoodSSB-r16                  INTEGER (1..maxNrofSSBs-r16) OPTIONAL</w:t>
      </w:r>
    </w:p>
    <w:p w14:paraId="78B209F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lastRenderedPageBreak/>
        <w:t>}</w:t>
      </w:r>
    </w:p>
    <w:p w14:paraId="61356C3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985ADB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MeasResult2EUTRA-r16 ::=             SEQUENCE {</w:t>
      </w:r>
    </w:p>
    <w:p w14:paraId="7866D5C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carrierFreq-r16                      ARFCN-ValueEUTRA,</w:t>
      </w:r>
    </w:p>
    <w:p w14:paraId="1C23C38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measResultList-r16                   MeasResultListEUTRA</w:t>
      </w:r>
    </w:p>
    <w:p w14:paraId="2311E21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001BA5D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FB4D00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MeasResultRLFNR-r16 ::=              SEQUENCE {</w:t>
      </w:r>
    </w:p>
    <w:p w14:paraId="169DE14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measResult-r16                       SEQUENCE {</w:t>
      </w:r>
    </w:p>
    <w:p w14:paraId="41D9551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cellResults-r16                      SEQUENCE{</w:t>
      </w:r>
    </w:p>
    <w:p w14:paraId="49A302F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resultsSSB-Cell-r16                  MeasQuantityResults                             OPTIONAL,</w:t>
      </w:r>
    </w:p>
    <w:p w14:paraId="0DB597D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resultsCSI-RS-Cell-r16               MeasQuantityResults                             OPTIONAL</w:t>
      </w:r>
    </w:p>
    <w:p w14:paraId="0A900D3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357001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rsIndexResults-r16                   SEQUENCE{</w:t>
      </w:r>
    </w:p>
    <w:p w14:paraId="4BAA824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resultsSSB-Indexes-r16               ResultsPerSSB-IndexList                         OPTIONAL,</w:t>
      </w:r>
    </w:p>
    <w:p w14:paraId="6754285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ssbRLMConfigBitmap-r16               BIT STRING (SIZE (64))                          OPTIONAL,</w:t>
      </w:r>
    </w:p>
    <w:p w14:paraId="229D8AC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resultsCSI-RS-Indexes-r16            ResultsPerCSI-RS-IndexList                      OPTIONAL,</w:t>
      </w:r>
    </w:p>
    <w:p w14:paraId="10E2762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csi-rsRLMConfigBitmap-r16            BIT STRING (SIZE (96))                          OPTIONAL</w:t>
      </w:r>
    </w:p>
    <w:p w14:paraId="5ADA5E1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                                                                                    OPTIONAL</w:t>
      </w:r>
    </w:p>
    <w:p w14:paraId="0657DE7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73FD38D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547B6FB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E7AB6C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MeasResultSuccessHONR-r17::=         SEQUENCE {</w:t>
      </w:r>
    </w:p>
    <w:p w14:paraId="64C383B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measResult-r17                       SEQUENCE {</w:t>
      </w:r>
    </w:p>
    <w:p w14:paraId="3BA16BA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cellResults-r17                      SEQUENCE{</w:t>
      </w:r>
    </w:p>
    <w:p w14:paraId="3AACEEB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resultsSSB-Cell-r17                  MeasQuantityResults                             OPTIONAL,</w:t>
      </w:r>
    </w:p>
    <w:p w14:paraId="174FC48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resultsCSI-RS-Cell-r17               MeasQuantityResults                             OPTIONAL</w:t>
      </w:r>
    </w:p>
    <w:p w14:paraId="6A32DF75"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3CB36DB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rsIndexResults-r17                   SEQUENCE{</w:t>
      </w:r>
    </w:p>
    <w:p w14:paraId="4A85A42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resultsSSB-Indexes-r17               ResultsPerSSB-IndexList                         OPTIONAL,</w:t>
      </w:r>
    </w:p>
    <w:p w14:paraId="03F76AB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resultsCSI-RS-Indexes-r17            ResultsPerCSI-RS-IndexList                      OPTIONAL</w:t>
      </w:r>
    </w:p>
    <w:p w14:paraId="45C60D0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59EEACD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346AACF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7B7B7F2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BC94D0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ChoCandidateCellList-r17 ::=         SEQUENCE(SIZE (1..maxNrofCondCells-r16)) OF ChoCandidate-r17</w:t>
      </w:r>
    </w:p>
    <w:p w14:paraId="049C4A2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AD485E3"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ChoCandidate-r17 ::=                 CHOICE {</w:t>
      </w:r>
    </w:p>
    <w:p w14:paraId="4621549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cellGlobalId-r17                     CGI-Info-Logging-r16,</w:t>
      </w:r>
    </w:p>
    <w:p w14:paraId="07B814A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pci-arfcn-r17                        SEQUENCE {</w:t>
      </w:r>
    </w:p>
    <w:p w14:paraId="3BFE248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physCellId-r17                       PhysCellId,</w:t>
      </w:r>
    </w:p>
    <w:p w14:paraId="1FCC86FF"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carrierFreq-r17                      ARFCN-ValueNR</w:t>
      </w:r>
    </w:p>
    <w:p w14:paraId="04639558"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7B6506F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6DCA16B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CD544A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SHR-Cause-r17 ::=                    SEQUENCE {</w:t>
      </w:r>
    </w:p>
    <w:p w14:paraId="1CB808CC"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t304-cause-r17                       ENUMERATED {true}                                       OPTIONAL,</w:t>
      </w:r>
    </w:p>
    <w:p w14:paraId="5B364842"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t310-cause-r17                       ENUMERATED {true}                                       OPTIONAL,</w:t>
      </w:r>
    </w:p>
    <w:p w14:paraId="4C7EF72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t312-cause-r17                       ENUMERATED {true}                                       OPTIONAL,</w:t>
      </w:r>
    </w:p>
    <w:p w14:paraId="3DDB56B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sourceDAPS-Failure-r17               ENUMERATED {true}                                       OPTIONAL,</w:t>
      </w:r>
    </w:p>
    <w:p w14:paraId="229AD7B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xml:space="preserve">    ...</w:t>
      </w:r>
    </w:p>
    <w:p w14:paraId="29525F8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w:t>
      </w:r>
    </w:p>
    <w:p w14:paraId="58275B90"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8F092E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TimeSinceFailure-r16 ::= INTEGER (0..172800)</w:t>
      </w:r>
    </w:p>
    <w:p w14:paraId="403FAD56"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5E98FC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MobilityHistoryReport-r16 ::= VisitedCellInfoList-r16</w:t>
      </w:r>
    </w:p>
    <w:p w14:paraId="4C3E002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199258D"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TimeUntilReconnection-r16 ::= INTEGER (0..172800)</w:t>
      </w:r>
    </w:p>
    <w:p w14:paraId="6B4240FA"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7C39DD9"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TimeSinceCHO-Reconfig-r17 ::= INTEGER (0..1023)</w:t>
      </w:r>
    </w:p>
    <w:p w14:paraId="568B69E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D6B3F47"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TimeConnSourceDAPS-Failure-r17 ::= INTEGER (0..1023)</w:t>
      </w:r>
    </w:p>
    <w:p w14:paraId="566757A4"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59A080B"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UPInterruptionTimeAtHO-r17 ::= INTEGER (0..1023)</w:t>
      </w:r>
    </w:p>
    <w:p w14:paraId="11336331"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B71166E" w14:textId="77777777"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TAG-UEINFORMATIONRESPONSE-STOP</w:t>
      </w:r>
    </w:p>
    <w:p w14:paraId="382ED0FA" w14:textId="3C766CAD" w:rsidR="00D12DF4" w:rsidRPr="00D12DF4" w:rsidRDefault="00D12DF4" w:rsidP="00D12D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D12DF4">
        <w:rPr>
          <w:rFonts w:ascii="Courier New" w:eastAsia="Times New Roman" w:hAnsi="Courier New"/>
          <w:noProof/>
          <w:sz w:val="15"/>
          <w:lang w:eastAsia="en-GB"/>
        </w:rPr>
        <w:t>-- ASN1STOP</w:t>
      </w:r>
    </w:p>
    <w:p w14:paraId="0BD5158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3E342141" w14:textId="77777777" w:rsidR="002B6201" w:rsidRPr="00AC1859" w:rsidRDefault="002B6201" w:rsidP="00643922"/>
    <w:p w14:paraId="6B3D229A"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23655D97" w14:textId="77777777" w:rsidR="005C65D7" w:rsidRPr="005C65D7" w:rsidRDefault="005C65D7" w:rsidP="005C65D7">
      <w:pPr>
        <w:overflowPunct w:val="0"/>
        <w:autoSpaceDE w:val="0"/>
        <w:autoSpaceDN w:val="0"/>
        <w:adjustRightInd w:val="0"/>
        <w:textAlignment w:val="baseline"/>
        <w:rPr>
          <w:rFonts w:eastAsia="宋体"/>
          <w:lang w:eastAsia="zh-CN"/>
        </w:rPr>
      </w:pPr>
    </w:p>
    <w:p w14:paraId="02C43636" w14:textId="77777777" w:rsidR="005C65D7" w:rsidRDefault="005C65D7" w:rsidP="00930972">
      <w:pPr>
        <w:rPr>
          <w:noProof/>
          <w:lang w:eastAsia="zh-CN"/>
        </w:rPr>
      </w:pPr>
    </w:p>
    <w:p w14:paraId="3C606C9D" w14:textId="77777777" w:rsidR="00120109" w:rsidRPr="005C65D7" w:rsidRDefault="00120109" w:rsidP="00930972">
      <w:pPr>
        <w:rPr>
          <w:noProof/>
          <w:lang w:eastAsia="zh-CN"/>
        </w:rPr>
      </w:pPr>
    </w:p>
    <w:p w14:paraId="326C83E3" w14:textId="77777777" w:rsidR="006B55B6" w:rsidRPr="005C65D7" w:rsidRDefault="006B55B6" w:rsidP="00930972">
      <w:pPr>
        <w:rPr>
          <w:noProof/>
          <w:lang w:eastAsia="zh-CN"/>
        </w:rPr>
      </w:pPr>
    </w:p>
    <w:p w14:paraId="40E1A545" w14:textId="77777777" w:rsidR="008A7F69" w:rsidRDefault="008A7F69">
      <w:pPr>
        <w:rPr>
          <w:noProof/>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Change w:id="16">
          <w:tblGrid>
            <w:gridCol w:w="9639"/>
          </w:tblGrid>
        </w:tblGridChange>
      </w:tblGrid>
      <w:tr w:rsidR="008A7F69" w:rsidRPr="008A7F69" w14:paraId="0AD13770"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2C6070B9" w14:textId="77777777" w:rsidR="008A7F69" w:rsidRPr="008A7F69" w:rsidRDefault="008A7F69" w:rsidP="008A7F6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A7F69">
              <w:rPr>
                <w:rFonts w:ascii="Arial" w:eastAsia="Times New Roman" w:hAnsi="Arial"/>
                <w:b/>
                <w:i/>
                <w:iCs/>
                <w:sz w:val="18"/>
                <w:lang w:eastAsia="ko-KR"/>
              </w:rPr>
              <w:lastRenderedPageBreak/>
              <w:t>RLF-Report</w:t>
            </w:r>
            <w:r w:rsidRPr="008A7F69">
              <w:rPr>
                <w:rFonts w:ascii="Arial" w:eastAsia="Times New Roman" w:hAnsi="Arial"/>
                <w:b/>
                <w:iCs/>
                <w:sz w:val="18"/>
                <w:lang w:eastAsia="en-GB"/>
              </w:rPr>
              <w:t xml:space="preserve"> field descriptions</w:t>
            </w:r>
          </w:p>
        </w:tc>
      </w:tr>
      <w:tr w:rsidR="008A7F69" w:rsidRPr="008A7F69" w14:paraId="5C545B68" w14:textId="77777777" w:rsidTr="008A7F69">
        <w:tc>
          <w:tcPr>
            <w:tcW w:w="9639" w:type="dxa"/>
            <w:tcBorders>
              <w:top w:val="single" w:sz="4" w:space="0" w:color="auto"/>
              <w:left w:val="single" w:sz="4" w:space="0" w:color="auto"/>
              <w:bottom w:val="single" w:sz="4" w:space="0" w:color="auto"/>
              <w:right w:val="single" w:sz="4" w:space="0" w:color="auto"/>
            </w:tcBorders>
          </w:tcPr>
          <w:p w14:paraId="17486914"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A7F69">
              <w:rPr>
                <w:rFonts w:ascii="Arial" w:eastAsia="Times New Roman" w:hAnsi="Arial"/>
                <w:b/>
                <w:i/>
                <w:sz w:val="18"/>
                <w:lang w:eastAsia="ja-JP"/>
              </w:rPr>
              <w:t>choCandidateCellList</w:t>
            </w:r>
            <w:proofErr w:type="spellEnd"/>
          </w:p>
          <w:p w14:paraId="4FF3F03E"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sz w:val="18"/>
                <w:lang w:eastAsia="ja-JP"/>
              </w:rPr>
            </w:pPr>
            <w:r w:rsidRPr="008A7F69">
              <w:rPr>
                <w:rFonts w:ascii="Arial" w:eastAsia="Times New Roman" w:hAnsi="Arial"/>
                <w:sz w:val="18"/>
                <w:lang w:eastAsia="ko-KR"/>
              </w:rPr>
              <w:t xml:space="preserve">This field is used to indicate the list of candidate target cells </w:t>
            </w:r>
            <w:r w:rsidRPr="008A7F69">
              <w:rPr>
                <w:rFonts w:ascii="Arial" w:eastAsia="Times New Roman" w:hAnsi="Arial"/>
                <w:sz w:val="18"/>
                <w:lang w:eastAsia="en-GB"/>
              </w:rPr>
              <w:t>for conditional handover</w:t>
            </w:r>
            <w:r w:rsidRPr="008A7F69">
              <w:rPr>
                <w:rFonts w:ascii="Arial" w:eastAsia="Times New Roman" w:hAnsi="Arial"/>
                <w:sz w:val="18"/>
                <w:lang w:eastAsia="ja-JP"/>
              </w:rPr>
              <w:t xml:space="preserve"> included in </w:t>
            </w:r>
            <w:proofErr w:type="spellStart"/>
            <w:r w:rsidRPr="008A7F69">
              <w:rPr>
                <w:rFonts w:ascii="Arial" w:eastAsia="Times New Roman" w:hAnsi="Arial"/>
                <w:i/>
                <w:sz w:val="18"/>
                <w:lang w:eastAsia="ja-JP"/>
              </w:rPr>
              <w:t>condRRCReconfig</w:t>
            </w:r>
            <w:proofErr w:type="spellEnd"/>
            <w:r w:rsidRPr="008A7F69">
              <w:rPr>
                <w:rFonts w:ascii="Arial" w:eastAsia="Times New Roman" w:hAnsi="Arial"/>
                <w:sz w:val="18"/>
                <w:lang w:eastAsia="ja-JP"/>
              </w:rPr>
              <w:t xml:space="preserve"> at the time of connection failure. The field does not include the candidate target cells included in </w:t>
            </w:r>
            <w:proofErr w:type="spellStart"/>
            <w:r w:rsidRPr="008A7F69">
              <w:rPr>
                <w:rFonts w:ascii="Arial" w:eastAsia="Times New Roman" w:hAnsi="Arial"/>
                <w:i/>
                <w:iCs/>
                <w:sz w:val="18"/>
                <w:lang w:eastAsia="ja-JP"/>
              </w:rPr>
              <w:t>measResulNeighCells</w:t>
            </w:r>
            <w:proofErr w:type="spellEnd"/>
            <w:r w:rsidRPr="008A7F69">
              <w:rPr>
                <w:rFonts w:ascii="Arial" w:eastAsia="Times New Roman" w:hAnsi="Arial"/>
                <w:sz w:val="18"/>
                <w:lang w:eastAsia="ja-JP"/>
              </w:rPr>
              <w:t>.</w:t>
            </w:r>
          </w:p>
        </w:tc>
      </w:tr>
      <w:tr w:rsidR="008A7F69" w:rsidRPr="008A7F69" w14:paraId="2067FC7B" w14:textId="77777777" w:rsidTr="008A7F69">
        <w:tc>
          <w:tcPr>
            <w:tcW w:w="9639" w:type="dxa"/>
            <w:tcBorders>
              <w:top w:val="single" w:sz="4" w:space="0" w:color="auto"/>
              <w:left w:val="single" w:sz="4" w:space="0" w:color="auto"/>
              <w:bottom w:val="single" w:sz="4" w:space="0" w:color="auto"/>
              <w:right w:val="single" w:sz="4" w:space="0" w:color="auto"/>
            </w:tcBorders>
          </w:tcPr>
          <w:p w14:paraId="2B43794D"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A7F69">
              <w:rPr>
                <w:rFonts w:ascii="Arial" w:eastAsia="Times New Roman" w:hAnsi="Arial"/>
                <w:b/>
                <w:i/>
                <w:sz w:val="18"/>
                <w:lang w:eastAsia="ja-JP"/>
              </w:rPr>
              <w:t>choCellId</w:t>
            </w:r>
            <w:proofErr w:type="spellEnd"/>
          </w:p>
          <w:p w14:paraId="5691549D"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ja-JP"/>
              </w:rPr>
            </w:pPr>
            <w:r w:rsidRPr="008A7F69">
              <w:rPr>
                <w:rFonts w:ascii="Arial" w:eastAsia="Times New Roman" w:hAnsi="Arial"/>
                <w:sz w:val="18"/>
                <w:lang w:eastAsia="en-GB"/>
              </w:rPr>
              <w:t xml:space="preserve">This field is used to indicate </w:t>
            </w:r>
            <w:r w:rsidRPr="008A7F69">
              <w:rPr>
                <w:rFonts w:ascii="Arial" w:eastAsia="Times New Roman" w:hAnsi="Arial"/>
                <w:sz w:val="18"/>
                <w:lang w:eastAsia="ja-JP"/>
              </w:rPr>
              <w:t xml:space="preserve">the </w:t>
            </w:r>
            <w:r w:rsidRPr="008A7F69">
              <w:rPr>
                <w:rFonts w:ascii="Arial" w:eastAsia="Times New Roman" w:hAnsi="Arial"/>
                <w:sz w:val="18"/>
                <w:lang w:eastAsia="en-GB"/>
              </w:rPr>
              <w:t>candidate target cell for conditional handover</w:t>
            </w:r>
            <w:r w:rsidRPr="008A7F69">
              <w:rPr>
                <w:rFonts w:ascii="Arial" w:eastAsia="Times New Roman" w:hAnsi="Arial"/>
                <w:sz w:val="18"/>
                <w:lang w:eastAsia="ja-JP"/>
              </w:rPr>
              <w:t xml:space="preserve"> included in </w:t>
            </w:r>
            <w:proofErr w:type="spellStart"/>
            <w:r w:rsidRPr="008A7F69">
              <w:rPr>
                <w:rFonts w:ascii="Arial" w:eastAsia="Times New Roman" w:hAnsi="Arial"/>
                <w:i/>
                <w:sz w:val="18"/>
                <w:lang w:eastAsia="ja-JP"/>
              </w:rPr>
              <w:t>condRRCReconfig</w:t>
            </w:r>
            <w:proofErr w:type="spellEnd"/>
            <w:r w:rsidRPr="008A7F69">
              <w:rPr>
                <w:rFonts w:ascii="Arial" w:eastAsia="Times New Roman" w:hAnsi="Arial"/>
                <w:sz w:val="18"/>
                <w:lang w:eastAsia="ja-JP"/>
              </w:rPr>
              <w:t xml:space="preserve"> that the UE selected for CHO based recovery while T311 is running.</w:t>
            </w:r>
          </w:p>
        </w:tc>
      </w:tr>
      <w:tr w:rsidR="008A7F69" w:rsidRPr="008A7F69" w14:paraId="568A63D8"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504DAE4F"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t>connectionFailureType</w:t>
            </w:r>
            <w:proofErr w:type="spellEnd"/>
          </w:p>
          <w:p w14:paraId="4F24EC4F"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w:t>
            </w:r>
            <w:r w:rsidRPr="008A7F69">
              <w:rPr>
                <w:rFonts w:ascii="Arial" w:eastAsia="Times New Roman" w:hAnsi="Arial"/>
                <w:sz w:val="18"/>
                <w:lang w:eastAsia="sv-SE"/>
              </w:rPr>
              <w:t>whether the connection failure is due to radio link failure or handover failure.</w:t>
            </w:r>
          </w:p>
        </w:tc>
      </w:tr>
      <w:tr w:rsidR="008A7F69" w:rsidRPr="008A7F69" w14:paraId="1AD6D2C7"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16254ACF"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r w:rsidRPr="008A7F69">
              <w:rPr>
                <w:rFonts w:ascii="Arial" w:eastAsia="Times New Roman" w:hAnsi="Arial"/>
                <w:b/>
                <w:i/>
                <w:sz w:val="18"/>
                <w:lang w:eastAsia="sv-SE"/>
              </w:rPr>
              <w:t>csi-</w:t>
            </w:r>
            <w:proofErr w:type="gramStart"/>
            <w:r w:rsidRPr="008A7F69">
              <w:rPr>
                <w:rFonts w:ascii="Arial" w:eastAsia="Times New Roman" w:hAnsi="Arial"/>
                <w:b/>
                <w:i/>
                <w:sz w:val="18"/>
                <w:lang w:eastAsia="sv-SE"/>
              </w:rPr>
              <w:t>rsRLMConfigBitmap</w:t>
            </w:r>
            <w:r w:rsidRPr="008A7F69">
              <w:rPr>
                <w:rFonts w:ascii="宋体" w:eastAsia="宋体" w:hAnsi="宋体" w:cs="宋体"/>
                <w:b/>
                <w:i/>
                <w:sz w:val="18"/>
                <w:lang w:eastAsia="ja-JP"/>
              </w:rPr>
              <w:t>,</w:t>
            </w:r>
            <w:r w:rsidRPr="008A7F69">
              <w:rPr>
                <w:rFonts w:ascii="Arial" w:eastAsia="Times New Roman" w:hAnsi="Arial"/>
                <w:b/>
                <w:i/>
                <w:sz w:val="18"/>
                <w:lang w:eastAsia="sv-SE"/>
              </w:rPr>
              <w:t>csi</w:t>
            </w:r>
            <w:proofErr w:type="gramEnd"/>
            <w:r w:rsidRPr="008A7F69">
              <w:rPr>
                <w:rFonts w:ascii="Arial" w:eastAsia="Times New Roman" w:hAnsi="Arial"/>
                <w:b/>
                <w:i/>
                <w:sz w:val="18"/>
                <w:lang w:eastAsia="sv-SE"/>
              </w:rPr>
              <w:t>-rsRLMConfigBitmap-v1650</w:t>
            </w:r>
          </w:p>
          <w:p w14:paraId="2FB3ABE9"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r w:rsidRPr="008A7F69">
              <w:rPr>
                <w:rFonts w:ascii="Arial" w:eastAsia="Times New Roman" w:hAnsi="Arial"/>
                <w:sz w:val="18"/>
                <w:lang w:eastAsia="sv-SE"/>
              </w:rPr>
              <w:t>T</w:t>
            </w:r>
            <w:r w:rsidRPr="008A7F69">
              <w:rPr>
                <w:rFonts w:ascii="Arial" w:eastAsia="Times New Roman" w:hAnsi="Arial"/>
                <w:sz w:val="18"/>
                <w:lang w:eastAsia="en-GB"/>
              </w:rPr>
              <w:t>hese fie</w:t>
            </w:r>
            <w:r w:rsidRPr="008A7F69">
              <w:rPr>
                <w:rFonts w:ascii="Arial" w:eastAsia="Times New Roman" w:hAnsi="Arial"/>
                <w:sz w:val="18"/>
                <w:lang w:eastAsia="sv-SE"/>
              </w:rPr>
              <w:t>l</w:t>
            </w:r>
            <w:r w:rsidRPr="008A7F69">
              <w:rPr>
                <w:rFonts w:ascii="Arial" w:eastAsia="Times New Roman" w:hAnsi="Arial"/>
                <w:sz w:val="18"/>
                <w:lang w:eastAsia="en-GB"/>
              </w:rPr>
              <w:t xml:space="preserve">ds are used to indicate the CSI-RS indexes configured in the </w:t>
            </w:r>
            <w:r w:rsidRPr="008A7F69">
              <w:rPr>
                <w:rFonts w:ascii="Arial" w:eastAsia="Times New Roman" w:hAnsi="Arial"/>
                <w:sz w:val="18"/>
                <w:lang w:eastAsia="sv-SE"/>
              </w:rPr>
              <w:t xml:space="preserve">RLM configurations for the active BWP when the UE declares RLF or HOF. The UE first fills in the </w:t>
            </w:r>
            <w:r w:rsidRPr="008A7F69">
              <w:rPr>
                <w:rFonts w:ascii="Arial" w:eastAsia="Times New Roman" w:hAnsi="Arial"/>
                <w:i/>
                <w:sz w:val="18"/>
                <w:lang w:eastAsia="sv-SE"/>
              </w:rPr>
              <w:t>csi-rsRLMConfigBitmap-r16</w:t>
            </w:r>
            <w:r w:rsidRPr="008A7F69">
              <w:rPr>
                <w:rFonts w:ascii="Arial" w:eastAsia="Times New Roman" w:hAnsi="Arial"/>
                <w:sz w:val="18"/>
                <w:lang w:eastAsia="sv-SE"/>
              </w:rPr>
              <w:t xml:space="preserve"> to indicate the first 96 CSI-RS indexes and then </w:t>
            </w:r>
            <w:r w:rsidRPr="008A7F69">
              <w:rPr>
                <w:rFonts w:ascii="Arial" w:eastAsia="Times New Roman" w:hAnsi="Arial"/>
                <w:i/>
                <w:sz w:val="18"/>
                <w:lang w:eastAsia="sv-SE"/>
              </w:rPr>
              <w:t>csi-rsRLMConfigBitmap-v1650</w:t>
            </w:r>
            <w:r w:rsidRPr="008A7F69">
              <w:rPr>
                <w:rFonts w:ascii="Arial" w:eastAsia="Times New Roman" w:hAnsi="Arial"/>
                <w:sz w:val="18"/>
                <w:lang w:eastAsia="sv-SE"/>
              </w:rPr>
              <w:t xml:space="preserve"> to indicate the latter 96 CSI-RS indexes. The first/leftmost bit in </w:t>
            </w:r>
            <w:r w:rsidRPr="008A7F69">
              <w:rPr>
                <w:rFonts w:ascii="Arial" w:eastAsia="Times New Roman" w:hAnsi="Arial"/>
                <w:i/>
                <w:sz w:val="18"/>
                <w:lang w:eastAsia="sv-SE"/>
              </w:rPr>
              <w:t xml:space="preserve">csi-rsRLMConfigBitmap-r16 </w:t>
            </w:r>
            <w:r w:rsidRPr="008A7F69">
              <w:rPr>
                <w:rFonts w:ascii="Arial" w:eastAsia="Times New Roman" w:hAnsi="Arial"/>
                <w:sz w:val="18"/>
                <w:lang w:eastAsia="sv-SE"/>
              </w:rPr>
              <w:t xml:space="preserve">corresponds to CSI-RS index 0, the second bit corresponds to CSI-RS index 1. The first/leftmost bit in </w:t>
            </w:r>
            <w:r w:rsidRPr="008A7F69">
              <w:rPr>
                <w:rFonts w:ascii="Arial" w:eastAsia="Times New Roman" w:hAnsi="Arial"/>
                <w:i/>
                <w:sz w:val="18"/>
                <w:lang w:eastAsia="sv-SE"/>
              </w:rPr>
              <w:t xml:space="preserve">csi-rsRLMConfigBitmap-v1650 </w:t>
            </w:r>
            <w:r w:rsidRPr="008A7F69">
              <w:rPr>
                <w:rFonts w:ascii="Arial" w:eastAsia="Times New Roman" w:hAnsi="Arial"/>
                <w:sz w:val="18"/>
                <w:lang w:eastAsia="sv-SE"/>
              </w:rPr>
              <w:t xml:space="preserve">corresponds to CSI-RS index 96, the second bit corresponds to CSI-RS index 97. These fields are included only if the </w:t>
            </w:r>
            <w:proofErr w:type="spellStart"/>
            <w:r w:rsidRPr="008A7F69">
              <w:rPr>
                <w:rFonts w:ascii="Arial" w:eastAsia="Times New Roman" w:hAnsi="Arial"/>
                <w:i/>
                <w:sz w:val="18"/>
                <w:lang w:eastAsia="sv-SE"/>
              </w:rPr>
              <w:t>RadioLinkMonitoringConfig</w:t>
            </w:r>
            <w:proofErr w:type="spellEnd"/>
            <w:r w:rsidRPr="008A7F69">
              <w:rPr>
                <w:rFonts w:ascii="Arial" w:eastAsia="Times New Roman" w:hAnsi="Arial"/>
                <w:sz w:val="18"/>
                <w:lang w:eastAsia="sv-SE"/>
              </w:rPr>
              <w:t xml:space="preserve"> for the respective BWP is configured.</w:t>
            </w:r>
          </w:p>
        </w:tc>
      </w:tr>
      <w:tr w:rsidR="008A7F69" w:rsidRPr="008A7F69" w14:paraId="2DD2AFCE"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3E60DA8F"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r w:rsidRPr="008A7F69">
              <w:rPr>
                <w:rFonts w:ascii="Arial" w:eastAsia="Times New Roman" w:hAnsi="Arial"/>
                <w:b/>
                <w:i/>
                <w:sz w:val="18"/>
                <w:lang w:eastAsia="en-GB"/>
              </w:rPr>
              <w:t>c-RNTI</w:t>
            </w:r>
          </w:p>
          <w:p w14:paraId="24AD779E"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A7F69">
              <w:rPr>
                <w:rFonts w:ascii="Arial" w:eastAsia="Times New Roman" w:hAnsi="Arial"/>
                <w:sz w:val="18"/>
                <w:lang w:eastAsia="en-GB"/>
              </w:rPr>
              <w:t xml:space="preserve">This field indicates the C-RNTI used in the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upon detecting radio link failure or the C-RNTI used in the source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upon handover failure.</w:t>
            </w:r>
          </w:p>
        </w:tc>
      </w:tr>
      <w:tr w:rsidR="008A7F69" w:rsidRPr="008A7F69" w14:paraId="2BFC9CEA"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06AF4FA6"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A7F69">
              <w:rPr>
                <w:rFonts w:ascii="Arial" w:eastAsia="Times New Roman" w:hAnsi="Arial"/>
                <w:b/>
                <w:i/>
                <w:sz w:val="18"/>
                <w:lang w:eastAsia="en-GB"/>
              </w:rPr>
              <w:t>failedPCellId</w:t>
            </w:r>
            <w:proofErr w:type="spellEnd"/>
          </w:p>
          <w:p w14:paraId="0E8F56AB"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A7F69">
              <w:rPr>
                <w:rFonts w:ascii="Arial" w:eastAsia="Times New Roman" w:hAnsi="Arial"/>
                <w:sz w:val="18"/>
                <w:lang w:eastAsia="en-GB"/>
              </w:rPr>
              <w:t xml:space="preserve">This field is used to indicate the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in which RLF is detected or the target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of the failed handover. For intra-NR handover </w:t>
            </w:r>
            <w:proofErr w:type="spellStart"/>
            <w:r w:rsidRPr="008A7F69">
              <w:rPr>
                <w:rFonts w:ascii="Arial" w:eastAsia="Times New Roman" w:hAnsi="Arial"/>
                <w:i/>
                <w:iCs/>
                <w:sz w:val="18"/>
                <w:lang w:eastAsia="ja-JP"/>
              </w:rPr>
              <w:t>nrFailedPCellId</w:t>
            </w:r>
            <w:proofErr w:type="spellEnd"/>
            <w:r w:rsidRPr="008A7F69">
              <w:rPr>
                <w:rFonts w:ascii="Arial" w:eastAsia="Times New Roman" w:hAnsi="Arial"/>
                <w:sz w:val="18"/>
                <w:lang w:eastAsia="ja-JP"/>
              </w:rPr>
              <w:t xml:space="preserve"> is included and for the handover from NR to EUTRA </w:t>
            </w:r>
            <w:proofErr w:type="spellStart"/>
            <w:r w:rsidRPr="008A7F69">
              <w:rPr>
                <w:rFonts w:ascii="Arial" w:eastAsia="Times New Roman" w:hAnsi="Arial"/>
                <w:i/>
                <w:iCs/>
                <w:sz w:val="18"/>
                <w:lang w:eastAsia="ja-JP"/>
              </w:rPr>
              <w:t>eutraFailedPCellId</w:t>
            </w:r>
            <w:proofErr w:type="spellEnd"/>
            <w:r w:rsidRPr="008A7F69">
              <w:rPr>
                <w:rFonts w:ascii="Arial" w:eastAsia="Times New Roman" w:hAnsi="Arial"/>
                <w:sz w:val="18"/>
                <w:lang w:eastAsia="ja-JP"/>
              </w:rPr>
              <w:t xml:space="preserve"> is included.</w:t>
            </w:r>
            <w:r w:rsidRPr="008A7F69">
              <w:rPr>
                <w:rFonts w:ascii="Arial" w:eastAsia="Times New Roman" w:hAnsi="Arial"/>
                <w:sz w:val="18"/>
                <w:lang w:eastAsia="en-GB"/>
              </w:rPr>
              <w:t xml:space="preserve"> The UE sets the ARFCN according to the frequency band used for transmission/ reception when the failure occurred.</w:t>
            </w:r>
          </w:p>
        </w:tc>
      </w:tr>
      <w:tr w:rsidR="008A7F69" w:rsidRPr="008A7F69" w14:paraId="22F9EA35"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151C78BB"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A7F69">
              <w:rPr>
                <w:rFonts w:ascii="Arial" w:eastAsia="Times New Roman" w:hAnsi="Arial"/>
                <w:b/>
                <w:i/>
                <w:sz w:val="18"/>
                <w:lang w:eastAsia="en-GB"/>
              </w:rPr>
              <w:t>failedPCellId</w:t>
            </w:r>
            <w:proofErr w:type="spellEnd"/>
            <w:r w:rsidRPr="008A7F69">
              <w:rPr>
                <w:rFonts w:ascii="Arial" w:eastAsia="Times New Roman" w:hAnsi="Arial"/>
                <w:b/>
                <w:i/>
                <w:sz w:val="18"/>
                <w:lang w:eastAsia="en-GB"/>
              </w:rPr>
              <w:t>-EUTRA</w:t>
            </w:r>
          </w:p>
          <w:p w14:paraId="0050487F"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r w:rsidRPr="008A7F69">
              <w:rPr>
                <w:rFonts w:ascii="Arial" w:eastAsia="Times New Roman" w:hAnsi="Arial"/>
                <w:sz w:val="18"/>
                <w:lang w:eastAsia="en-GB"/>
              </w:rPr>
              <w:t xml:space="preserve">This field is used to indicate the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in which RLF is detected or the source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of the failed handover in an E-UTRA RLF report.</w:t>
            </w:r>
          </w:p>
        </w:tc>
      </w:tr>
      <w:tr w:rsidR="008A7F69" w:rsidRPr="008A7F69" w14:paraId="59ABCEAE" w14:textId="77777777" w:rsidTr="008A7F69">
        <w:tc>
          <w:tcPr>
            <w:tcW w:w="9639" w:type="dxa"/>
            <w:tcBorders>
              <w:top w:val="single" w:sz="4" w:space="0" w:color="auto"/>
              <w:left w:val="single" w:sz="4" w:space="0" w:color="auto"/>
              <w:bottom w:val="single" w:sz="4" w:space="0" w:color="auto"/>
              <w:right w:val="single" w:sz="4" w:space="0" w:color="auto"/>
            </w:tcBorders>
          </w:tcPr>
          <w:p w14:paraId="689AC453"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8A7F69">
              <w:rPr>
                <w:rFonts w:ascii="Arial" w:eastAsia="Times New Roman" w:hAnsi="Arial"/>
                <w:b/>
                <w:i/>
                <w:sz w:val="18"/>
                <w:lang w:eastAsia="ko-KR"/>
              </w:rPr>
              <w:t>lastHO</w:t>
            </w:r>
            <w:proofErr w:type="spellEnd"/>
            <w:r w:rsidRPr="008A7F69">
              <w:rPr>
                <w:rFonts w:ascii="Arial" w:eastAsia="Times New Roman" w:hAnsi="Arial"/>
                <w:b/>
                <w:i/>
                <w:sz w:val="18"/>
                <w:lang w:eastAsia="ko-KR"/>
              </w:rPr>
              <w:t>-Type</w:t>
            </w:r>
          </w:p>
          <w:p w14:paraId="146AA0E9"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Cs/>
                <w:iCs/>
                <w:sz w:val="18"/>
                <w:lang w:eastAsia="ko-KR"/>
              </w:rPr>
            </w:pP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w:t>
            </w:r>
            <w:r w:rsidRPr="008A7F69">
              <w:rPr>
                <w:rFonts w:ascii="Arial" w:eastAsia="Times New Roman" w:hAnsi="Arial"/>
                <w:sz w:val="18"/>
                <w:lang w:eastAsia="sv-SE"/>
              </w:rPr>
              <w:t xml:space="preserve">the type of the last executed handover before the last detected connection failure. The field is set to </w:t>
            </w:r>
            <w:proofErr w:type="spellStart"/>
            <w:r w:rsidRPr="008A7F69">
              <w:rPr>
                <w:rFonts w:ascii="Arial" w:eastAsia="Times New Roman" w:hAnsi="Arial"/>
                <w:i/>
                <w:iCs/>
                <w:sz w:val="18"/>
                <w:lang w:eastAsia="sv-SE"/>
              </w:rPr>
              <w:t>cho</w:t>
            </w:r>
            <w:proofErr w:type="spellEnd"/>
            <w:r w:rsidRPr="008A7F69">
              <w:rPr>
                <w:rFonts w:ascii="Arial" w:eastAsia="Times New Roman" w:hAnsi="Arial"/>
                <w:sz w:val="18"/>
                <w:lang w:eastAsia="sv-SE"/>
              </w:rPr>
              <w:t xml:space="preserve"> if the last executed handover was initiated by a conditional reconfiguration execution. The field is set to </w:t>
            </w:r>
            <w:r w:rsidRPr="008A7F69">
              <w:rPr>
                <w:rFonts w:ascii="Arial" w:eastAsia="Times New Roman" w:hAnsi="Arial"/>
                <w:i/>
                <w:iCs/>
                <w:sz w:val="18"/>
                <w:lang w:eastAsia="sv-SE"/>
              </w:rPr>
              <w:t>daps</w:t>
            </w:r>
            <w:r w:rsidRPr="008A7F69">
              <w:rPr>
                <w:rFonts w:ascii="Arial" w:eastAsia="Times New Roman" w:hAnsi="Arial"/>
                <w:sz w:val="18"/>
                <w:lang w:eastAsia="sv-SE"/>
              </w:rPr>
              <w:t xml:space="preserve"> if the last executed handover was a DAPS handover.</w:t>
            </w:r>
          </w:p>
        </w:tc>
      </w:tr>
      <w:tr w:rsidR="008A7F69" w:rsidRPr="008A7F69" w14:paraId="437E6704"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2F24C05B"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8A7F69">
              <w:rPr>
                <w:rFonts w:ascii="Arial" w:eastAsia="Times New Roman" w:hAnsi="Arial"/>
                <w:b/>
                <w:i/>
                <w:sz w:val="18"/>
                <w:lang w:eastAsia="ko-KR"/>
              </w:rPr>
              <w:t>measResultListEUTRA</w:t>
            </w:r>
            <w:proofErr w:type="spellEnd"/>
          </w:p>
          <w:p w14:paraId="2FF4200D"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A7F69">
              <w:rPr>
                <w:rFonts w:ascii="Arial" w:eastAsia="Times New Roman" w:hAnsi="Arial"/>
                <w:bCs/>
                <w:iCs/>
                <w:sz w:val="18"/>
                <w:lang w:eastAsia="ko-KR"/>
              </w:rPr>
              <w:t xml:space="preserve">This field refers to the last measurement results taken in the </w:t>
            </w:r>
            <w:proofErr w:type="spellStart"/>
            <w:r w:rsidRPr="008A7F69">
              <w:rPr>
                <w:rFonts w:ascii="Arial" w:eastAsia="Times New Roman" w:hAnsi="Arial"/>
                <w:bCs/>
                <w:iCs/>
                <w:sz w:val="18"/>
                <w:lang w:eastAsia="ko-KR"/>
              </w:rPr>
              <w:t>neighboring</w:t>
            </w:r>
            <w:proofErr w:type="spellEnd"/>
            <w:r w:rsidRPr="008A7F69">
              <w:rPr>
                <w:rFonts w:ascii="Arial" w:eastAsia="Times New Roman" w:hAnsi="Arial"/>
                <w:bCs/>
                <w:iCs/>
                <w:sz w:val="18"/>
                <w:lang w:eastAsia="ko-KR"/>
              </w:rPr>
              <w:t xml:space="preserve"> EUTRA Cells, when the radio link failure or handover failure happened.</w:t>
            </w:r>
          </w:p>
        </w:tc>
      </w:tr>
      <w:tr w:rsidR="008A7F69" w:rsidRPr="008A7F69" w14:paraId="3316AB69"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6342EB8D"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8A7F69">
              <w:rPr>
                <w:rFonts w:ascii="Arial" w:eastAsia="Times New Roman" w:hAnsi="Arial"/>
                <w:b/>
                <w:i/>
                <w:sz w:val="18"/>
                <w:lang w:eastAsia="ko-KR"/>
              </w:rPr>
              <w:t>measResultListNR</w:t>
            </w:r>
            <w:proofErr w:type="spellEnd"/>
          </w:p>
          <w:p w14:paraId="19537E08"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r w:rsidRPr="008A7F69">
              <w:rPr>
                <w:rFonts w:ascii="Arial" w:eastAsia="Times New Roman" w:hAnsi="Arial"/>
                <w:bCs/>
                <w:iCs/>
                <w:sz w:val="18"/>
                <w:lang w:eastAsia="ko-KR"/>
              </w:rPr>
              <w:t xml:space="preserve">This field refers to the last measurement results taken in the </w:t>
            </w:r>
            <w:proofErr w:type="spellStart"/>
            <w:r w:rsidRPr="008A7F69">
              <w:rPr>
                <w:rFonts w:ascii="Arial" w:eastAsia="Times New Roman" w:hAnsi="Arial"/>
                <w:bCs/>
                <w:iCs/>
                <w:sz w:val="18"/>
                <w:lang w:eastAsia="ko-KR"/>
              </w:rPr>
              <w:t>neighboring</w:t>
            </w:r>
            <w:proofErr w:type="spellEnd"/>
            <w:r w:rsidRPr="008A7F69">
              <w:rPr>
                <w:rFonts w:ascii="Arial" w:eastAsia="Times New Roman" w:hAnsi="Arial"/>
                <w:bCs/>
                <w:iCs/>
                <w:sz w:val="18"/>
                <w:lang w:eastAsia="ko-KR"/>
              </w:rPr>
              <w:t xml:space="preserve"> NR Cells, when the radio link failure or handover failure happened or successful handover happened. </w:t>
            </w:r>
            <w:r w:rsidRPr="008A7F69">
              <w:rPr>
                <w:rFonts w:ascii="Arial" w:eastAsia="Times New Roman" w:hAnsi="Arial"/>
                <w:sz w:val="18"/>
                <w:lang w:eastAsia="ja-JP"/>
              </w:rPr>
              <w:t xml:space="preserve">If </w:t>
            </w:r>
            <w:r w:rsidRPr="008A7F69">
              <w:rPr>
                <w:rFonts w:ascii="Arial" w:eastAsia="Times New Roman" w:hAnsi="Arial"/>
                <w:iCs/>
                <w:sz w:val="18"/>
                <w:lang w:eastAsia="ja-JP"/>
              </w:rPr>
              <w:t xml:space="preserve">configuration of the conditional handover is available in </w:t>
            </w:r>
            <w:proofErr w:type="spellStart"/>
            <w:r w:rsidRPr="008A7F69">
              <w:rPr>
                <w:rFonts w:ascii="Arial" w:eastAsia="Times New Roman" w:hAnsi="Arial"/>
                <w:i/>
                <w:sz w:val="18"/>
                <w:lang w:eastAsia="ja-JP"/>
              </w:rPr>
              <w:t>VarConditionalReconfig</w:t>
            </w:r>
            <w:proofErr w:type="spellEnd"/>
            <w:r w:rsidRPr="008A7F69">
              <w:rPr>
                <w:rFonts w:ascii="Arial" w:eastAsia="Times New Roman" w:hAnsi="Arial"/>
                <w:i/>
                <w:sz w:val="18"/>
                <w:lang w:eastAsia="ja-JP"/>
              </w:rPr>
              <w:t xml:space="preserve"> </w:t>
            </w:r>
            <w:r w:rsidRPr="008A7F69">
              <w:rPr>
                <w:rFonts w:ascii="Arial" w:eastAsia="Times New Roman" w:hAnsi="Arial"/>
                <w:iCs/>
                <w:sz w:val="18"/>
                <w:lang w:eastAsia="ja-JP"/>
              </w:rPr>
              <w:t>when the radio link failure happened</w:t>
            </w:r>
            <w:r w:rsidRPr="008A7F69">
              <w:rPr>
                <w:rFonts w:ascii="Arial" w:eastAsia="Times New Roman" w:hAnsi="Arial"/>
                <w:bCs/>
                <w:iCs/>
                <w:sz w:val="18"/>
                <w:lang w:eastAsia="ko-KR"/>
              </w:rPr>
              <w:t xml:space="preserve">, or if </w:t>
            </w:r>
            <w:r w:rsidRPr="008A7F69">
              <w:rPr>
                <w:rFonts w:ascii="Arial" w:eastAsia="宋体" w:hAnsi="Arial"/>
                <w:sz w:val="18"/>
                <w:lang w:eastAsia="zh-CN"/>
              </w:rPr>
              <w:t xml:space="preserve">the </w:t>
            </w:r>
            <w:proofErr w:type="spellStart"/>
            <w:r w:rsidRPr="008A7F69">
              <w:rPr>
                <w:rFonts w:ascii="Arial" w:eastAsia="Times New Roman" w:hAnsi="Arial"/>
                <w:sz w:val="18"/>
                <w:lang w:eastAsia="ja-JP"/>
              </w:rPr>
              <w:t>the</w:t>
            </w:r>
            <w:proofErr w:type="spellEnd"/>
            <w:r w:rsidRPr="008A7F69">
              <w:rPr>
                <w:rFonts w:ascii="Arial" w:eastAsia="Times New Roman" w:hAnsi="Arial"/>
                <w:sz w:val="18"/>
                <w:lang w:eastAsia="ja-JP"/>
              </w:rPr>
              <w:t xml:space="preserve"> last executed </w:t>
            </w:r>
            <w:proofErr w:type="spellStart"/>
            <w:r w:rsidRPr="008A7F69">
              <w:rPr>
                <w:rFonts w:ascii="Arial" w:eastAsia="Times New Roman" w:hAnsi="Arial"/>
                <w:i/>
                <w:sz w:val="18"/>
                <w:lang w:eastAsia="ja-JP"/>
              </w:rPr>
              <w:t>RRCReconfiguration</w:t>
            </w:r>
            <w:proofErr w:type="spellEnd"/>
            <w:r w:rsidRPr="008A7F69">
              <w:rPr>
                <w:rFonts w:ascii="Arial" w:eastAsia="Times New Roman" w:hAnsi="Arial"/>
                <w:sz w:val="18"/>
                <w:lang w:eastAsia="ja-JP"/>
              </w:rPr>
              <w:t xml:space="preserve"> message including </w:t>
            </w:r>
            <w:proofErr w:type="spellStart"/>
            <w:r w:rsidRPr="008A7F69">
              <w:rPr>
                <w:rFonts w:ascii="Arial" w:eastAsia="Times New Roman" w:hAnsi="Arial"/>
                <w:i/>
                <w:sz w:val="18"/>
                <w:lang w:eastAsia="ja-JP"/>
              </w:rPr>
              <w:t>reconfigurationWithSync</w:t>
            </w:r>
            <w:proofErr w:type="spellEnd"/>
            <w:r w:rsidRPr="008A7F69">
              <w:rPr>
                <w:rFonts w:ascii="Arial" w:eastAsia="Times New Roman" w:hAnsi="Arial"/>
                <w:sz w:val="18"/>
                <w:lang w:eastAsia="ja-JP"/>
              </w:rPr>
              <w:t xml:space="preserve"> was concerning a conditional handover</w:t>
            </w:r>
            <w:r w:rsidRPr="008A7F69">
              <w:rPr>
                <w:rFonts w:ascii="Arial" w:eastAsia="Times New Roman" w:hAnsi="Arial"/>
                <w:bCs/>
                <w:iCs/>
                <w:sz w:val="18"/>
                <w:lang w:eastAsia="ko-KR"/>
              </w:rPr>
              <w:t xml:space="preserve"> when the handover failure or the successful handover happened, the UE uses </w:t>
            </w:r>
            <w:r w:rsidRPr="008A7F69">
              <w:rPr>
                <w:rFonts w:ascii="Arial" w:eastAsia="Times New Roman" w:hAnsi="Arial"/>
                <w:i/>
                <w:iCs/>
                <w:sz w:val="18"/>
                <w:lang w:eastAsia="ja-JP"/>
              </w:rPr>
              <w:t>measResultListNR-r17</w:t>
            </w:r>
            <w:r w:rsidRPr="008A7F69">
              <w:rPr>
                <w:rFonts w:ascii="Arial" w:eastAsia="Times New Roman" w:hAnsi="Arial"/>
                <w:bCs/>
                <w:iCs/>
                <w:sz w:val="18"/>
                <w:lang w:eastAsia="ko-KR"/>
              </w:rPr>
              <w:t xml:space="preserve">, otherwise it uses </w:t>
            </w:r>
            <w:r w:rsidRPr="008A7F69">
              <w:rPr>
                <w:rFonts w:ascii="Arial" w:eastAsia="Times New Roman" w:hAnsi="Arial"/>
                <w:i/>
                <w:iCs/>
                <w:sz w:val="18"/>
                <w:lang w:eastAsia="ja-JP"/>
              </w:rPr>
              <w:t>measResultListNR-r16</w:t>
            </w:r>
            <w:r w:rsidRPr="008A7F69">
              <w:rPr>
                <w:rFonts w:ascii="Arial" w:eastAsia="Times New Roman" w:hAnsi="Arial"/>
                <w:bCs/>
                <w:iCs/>
                <w:sz w:val="18"/>
                <w:lang w:eastAsia="ko-KR"/>
              </w:rPr>
              <w:t>.</w:t>
            </w:r>
          </w:p>
        </w:tc>
      </w:tr>
      <w:tr w:rsidR="008A7F69" w:rsidRPr="008A7F69" w14:paraId="0E3116E2"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07BA9EF5"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8A7F69">
              <w:rPr>
                <w:rFonts w:ascii="Arial" w:eastAsia="Times New Roman" w:hAnsi="Arial"/>
                <w:b/>
                <w:i/>
                <w:sz w:val="18"/>
                <w:lang w:eastAsia="ko-KR"/>
              </w:rPr>
              <w:t>measResultLastServCell</w:t>
            </w:r>
            <w:proofErr w:type="spellEnd"/>
          </w:p>
          <w:p w14:paraId="1D70DF3E"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A7F69">
              <w:rPr>
                <w:rFonts w:ascii="Arial" w:eastAsia="Times New Roman" w:hAnsi="Arial"/>
                <w:bCs/>
                <w:iCs/>
                <w:sz w:val="18"/>
                <w:lang w:eastAsia="ko-KR"/>
              </w:rPr>
              <w:t xml:space="preserve">This field refers to the log measurement results taken in the </w:t>
            </w:r>
            <w:proofErr w:type="spellStart"/>
            <w:r w:rsidRPr="008A7F69">
              <w:rPr>
                <w:rFonts w:ascii="Arial" w:eastAsia="Times New Roman" w:hAnsi="Arial"/>
                <w:bCs/>
                <w:iCs/>
                <w:sz w:val="18"/>
                <w:lang w:eastAsia="ko-KR"/>
              </w:rPr>
              <w:t>PCell</w:t>
            </w:r>
            <w:proofErr w:type="spellEnd"/>
            <w:r w:rsidRPr="008A7F69">
              <w:rPr>
                <w:rFonts w:ascii="Arial" w:eastAsia="Times New Roman" w:hAnsi="Arial"/>
                <w:bCs/>
                <w:iCs/>
                <w:sz w:val="18"/>
                <w:lang w:eastAsia="ko-KR"/>
              </w:rPr>
              <w:t xml:space="preserve"> upon detecting radio link failure or the source </w:t>
            </w:r>
            <w:proofErr w:type="spellStart"/>
            <w:r w:rsidRPr="008A7F69">
              <w:rPr>
                <w:rFonts w:ascii="Arial" w:eastAsia="Times New Roman" w:hAnsi="Arial"/>
                <w:bCs/>
                <w:iCs/>
                <w:sz w:val="18"/>
                <w:lang w:eastAsia="ko-KR"/>
              </w:rPr>
              <w:t>PCell</w:t>
            </w:r>
            <w:proofErr w:type="spellEnd"/>
            <w:r w:rsidRPr="008A7F69">
              <w:rPr>
                <w:rFonts w:ascii="Arial" w:eastAsia="Times New Roman" w:hAnsi="Arial"/>
                <w:bCs/>
                <w:iCs/>
                <w:sz w:val="18"/>
                <w:lang w:eastAsia="ko-KR"/>
              </w:rPr>
              <w:t xml:space="preserve"> upon handover failure.</w:t>
            </w:r>
          </w:p>
        </w:tc>
      </w:tr>
      <w:tr w:rsidR="008A7F69" w:rsidRPr="008A7F69" w14:paraId="7BF5BBCE"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0C4788EA"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8A7F69">
              <w:rPr>
                <w:rFonts w:ascii="Arial" w:eastAsia="Times New Roman" w:hAnsi="Arial"/>
                <w:b/>
                <w:i/>
                <w:sz w:val="18"/>
                <w:lang w:eastAsia="ko-KR"/>
              </w:rPr>
              <w:t>measResult</w:t>
            </w:r>
            <w:proofErr w:type="spellEnd"/>
            <w:r w:rsidRPr="008A7F69">
              <w:rPr>
                <w:rFonts w:ascii="Arial" w:eastAsia="Times New Roman" w:hAnsi="Arial"/>
                <w:b/>
                <w:i/>
                <w:sz w:val="18"/>
                <w:lang w:eastAsia="ko-KR"/>
              </w:rPr>
              <w:t>-RLF-Report-EUTRA</w:t>
            </w:r>
          </w:p>
          <w:p w14:paraId="2F5C1DF3"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r w:rsidRPr="008A7F69">
              <w:rPr>
                <w:rFonts w:ascii="Arial" w:eastAsia="Times New Roman" w:hAnsi="Arial"/>
                <w:bCs/>
                <w:iCs/>
                <w:sz w:val="18"/>
                <w:lang w:eastAsia="ko-KR"/>
              </w:rPr>
              <w:t xml:space="preserve">Includes the E-UTRA </w:t>
            </w:r>
            <w:r w:rsidRPr="008A7F69">
              <w:rPr>
                <w:rFonts w:ascii="Arial" w:eastAsia="Times New Roman" w:hAnsi="Arial"/>
                <w:bCs/>
                <w:i/>
                <w:iCs/>
                <w:sz w:val="18"/>
                <w:lang w:eastAsia="ko-KR"/>
              </w:rPr>
              <w:t>RLF-Report-r9</w:t>
            </w:r>
            <w:r w:rsidRPr="008A7F69">
              <w:rPr>
                <w:rFonts w:ascii="Arial" w:eastAsia="Times New Roman" w:hAnsi="Arial"/>
                <w:bCs/>
                <w:iCs/>
                <w:sz w:val="18"/>
                <w:lang w:eastAsia="ko-KR"/>
              </w:rPr>
              <w:t xml:space="preserve"> IE as specified in TS 36.331 [10].</w:t>
            </w:r>
          </w:p>
        </w:tc>
      </w:tr>
      <w:tr w:rsidR="008A7F69" w:rsidRPr="008A7F69" w14:paraId="7FCC9CF5" w14:textId="77777777" w:rsidTr="008A7F69">
        <w:tc>
          <w:tcPr>
            <w:tcW w:w="9639" w:type="dxa"/>
            <w:tcBorders>
              <w:top w:val="single" w:sz="4" w:space="0" w:color="auto"/>
              <w:left w:val="single" w:sz="4" w:space="0" w:color="auto"/>
              <w:bottom w:val="single" w:sz="4" w:space="0" w:color="auto"/>
              <w:right w:val="single" w:sz="4" w:space="0" w:color="auto"/>
            </w:tcBorders>
          </w:tcPr>
          <w:p w14:paraId="3EDBD9D1" w14:textId="77777777" w:rsidR="008A7F69" w:rsidRDefault="008A7F69" w:rsidP="008A7F69">
            <w:pPr>
              <w:pStyle w:val="TAL"/>
              <w:rPr>
                <w:ins w:id="17" w:author="China Telecom" w:date="2022-04-22T15:33:00Z"/>
                <w:b/>
                <w:i/>
                <w:lang w:eastAsia="ko-KR"/>
              </w:rPr>
            </w:pPr>
            <w:ins w:id="18" w:author="China Telecom" w:date="2022-04-22T15:33:00Z">
              <w:r w:rsidRPr="001039DA">
                <w:rPr>
                  <w:b/>
                  <w:i/>
                  <w:lang w:eastAsia="ko-KR"/>
                </w:rPr>
                <w:t>measResult-RLF-Report-EUTRA-v</w:t>
              </w:r>
              <w:r>
                <w:rPr>
                  <w:b/>
                  <w:i/>
                  <w:lang w:eastAsia="ko-KR"/>
                </w:rPr>
                <w:t>16xy</w:t>
              </w:r>
            </w:ins>
          </w:p>
          <w:p w14:paraId="3EDEAE2C" w14:textId="133FFD19"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cs="Arial"/>
                <w:b/>
                <w:i/>
                <w:sz w:val="18"/>
                <w:szCs w:val="18"/>
                <w:lang w:eastAsia="ko-KR"/>
              </w:rPr>
            </w:pPr>
            <w:ins w:id="19" w:author="China Telecom" w:date="2022-04-22T15:33:00Z">
              <w:r w:rsidRPr="002B6201">
                <w:rPr>
                  <w:rFonts w:ascii="Arial" w:hAnsi="Arial" w:cs="Arial"/>
                  <w:bCs/>
                  <w:iCs/>
                  <w:sz w:val="18"/>
                  <w:szCs w:val="18"/>
                  <w:lang w:eastAsia="ko-KR"/>
                </w:rPr>
                <w:t xml:space="preserve">Includes the E-UTRA </w:t>
              </w:r>
              <w:r w:rsidRPr="002B6201">
                <w:rPr>
                  <w:rFonts w:ascii="Arial" w:hAnsi="Arial" w:cs="Arial"/>
                  <w:bCs/>
                  <w:i/>
                  <w:iCs/>
                  <w:sz w:val="18"/>
                  <w:szCs w:val="18"/>
                  <w:lang w:eastAsia="ko-KR"/>
                </w:rPr>
                <w:t>RLF-Report-v9e0</w:t>
              </w:r>
              <w:r w:rsidRPr="002B6201">
                <w:rPr>
                  <w:rFonts w:ascii="Arial" w:hAnsi="Arial" w:cs="Arial"/>
                  <w:bCs/>
                  <w:iCs/>
                  <w:sz w:val="18"/>
                  <w:szCs w:val="18"/>
                  <w:lang w:eastAsia="ko-KR"/>
                </w:rPr>
                <w:t xml:space="preserve"> IE as specified in TS 36.331 [10].</w:t>
              </w:r>
            </w:ins>
          </w:p>
        </w:tc>
      </w:tr>
      <w:tr w:rsidR="008A7F69" w:rsidRPr="008A7F69" w14:paraId="481A2E38"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1D32C772"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8A7F69">
              <w:rPr>
                <w:rFonts w:ascii="Arial" w:eastAsia="Times New Roman" w:hAnsi="Arial"/>
                <w:b/>
                <w:i/>
                <w:sz w:val="18"/>
                <w:lang w:eastAsia="ko-KR"/>
              </w:rPr>
              <w:t>noSuitableCellFound</w:t>
            </w:r>
            <w:proofErr w:type="spellEnd"/>
          </w:p>
          <w:p w14:paraId="401A32C3"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r w:rsidRPr="008A7F69">
              <w:rPr>
                <w:rFonts w:ascii="Arial" w:eastAsia="Times New Roman" w:hAnsi="Arial"/>
                <w:bCs/>
                <w:iCs/>
                <w:sz w:val="18"/>
                <w:lang w:eastAsia="ko-KR"/>
              </w:rPr>
              <w:t>This field is set by the UE when the T311 expires.</w:t>
            </w:r>
          </w:p>
        </w:tc>
      </w:tr>
      <w:tr w:rsidR="008A7F69" w:rsidRPr="008A7F69" w14:paraId="6CF9E3DD"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2F6BE9D8"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A7F69">
              <w:rPr>
                <w:rFonts w:ascii="Arial" w:eastAsia="Times New Roman" w:hAnsi="Arial"/>
                <w:b/>
                <w:i/>
                <w:sz w:val="18"/>
                <w:lang w:eastAsia="en-GB"/>
              </w:rPr>
              <w:t>previousPCellId</w:t>
            </w:r>
            <w:proofErr w:type="spellEnd"/>
          </w:p>
          <w:p w14:paraId="59F6D297"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A7F69">
              <w:rPr>
                <w:rFonts w:ascii="Arial" w:eastAsia="Times New Roman" w:hAnsi="Arial"/>
                <w:sz w:val="18"/>
                <w:lang w:eastAsia="en-GB"/>
              </w:rPr>
              <w:t xml:space="preserve">This field is used to indicate the source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of the last handover (source </w:t>
            </w:r>
            <w:proofErr w:type="spellStart"/>
            <w:r w:rsidRPr="008A7F69">
              <w:rPr>
                <w:rFonts w:ascii="Arial" w:eastAsia="Times New Roman" w:hAnsi="Arial"/>
                <w:sz w:val="18"/>
                <w:lang w:eastAsia="en-GB"/>
              </w:rPr>
              <w:t>PCell</w:t>
            </w:r>
            <w:proofErr w:type="spellEnd"/>
            <w:r w:rsidRPr="008A7F69">
              <w:rPr>
                <w:rFonts w:ascii="Arial" w:eastAsia="Times New Roman" w:hAnsi="Arial"/>
                <w:sz w:val="18"/>
                <w:lang w:eastAsia="en-GB"/>
              </w:rPr>
              <w:t xml:space="preserve"> when the last executed </w:t>
            </w:r>
            <w:proofErr w:type="spellStart"/>
            <w:r w:rsidRPr="008A7F69">
              <w:rPr>
                <w:rFonts w:ascii="Arial" w:eastAsia="Times New Roman" w:hAnsi="Arial"/>
                <w:i/>
                <w:sz w:val="18"/>
                <w:lang w:eastAsia="en-GB"/>
              </w:rPr>
              <w:t>RRCReconfiguration</w:t>
            </w:r>
            <w:proofErr w:type="spellEnd"/>
            <w:r w:rsidRPr="008A7F69">
              <w:rPr>
                <w:rFonts w:ascii="Arial" w:eastAsia="Times New Roman" w:hAnsi="Arial"/>
                <w:sz w:val="18"/>
                <w:lang w:eastAsia="en-GB"/>
              </w:rPr>
              <w:t xml:space="preserve"> message including </w:t>
            </w:r>
            <w:proofErr w:type="spellStart"/>
            <w:r w:rsidRPr="008A7F69">
              <w:rPr>
                <w:rFonts w:ascii="Arial" w:eastAsia="Times New Roman" w:hAnsi="Arial"/>
                <w:i/>
                <w:sz w:val="18"/>
                <w:lang w:eastAsia="sv-SE"/>
              </w:rPr>
              <w:t>reconfigurationWithSync</w:t>
            </w:r>
            <w:proofErr w:type="spellEnd"/>
            <w:r w:rsidRPr="008A7F69">
              <w:rPr>
                <w:rFonts w:ascii="Arial" w:eastAsia="Times New Roman" w:hAnsi="Arial"/>
                <w:sz w:val="18"/>
                <w:lang w:eastAsia="en-GB"/>
              </w:rPr>
              <w:t xml:space="preserve"> was received). For intra-NR handover </w:t>
            </w:r>
            <w:proofErr w:type="spellStart"/>
            <w:r w:rsidRPr="008A7F69">
              <w:rPr>
                <w:rFonts w:ascii="Arial" w:eastAsia="Times New Roman" w:hAnsi="Arial"/>
                <w:i/>
                <w:iCs/>
                <w:sz w:val="18"/>
                <w:lang w:eastAsia="ja-JP"/>
              </w:rPr>
              <w:t>nrPreviousCell</w:t>
            </w:r>
            <w:proofErr w:type="spellEnd"/>
            <w:r w:rsidRPr="008A7F69">
              <w:rPr>
                <w:rFonts w:ascii="Arial" w:eastAsia="Times New Roman" w:hAnsi="Arial"/>
                <w:sz w:val="18"/>
                <w:lang w:eastAsia="ja-JP"/>
              </w:rPr>
              <w:t xml:space="preserve"> is included and for the handover from EUTRA to NR </w:t>
            </w:r>
            <w:proofErr w:type="spellStart"/>
            <w:r w:rsidRPr="008A7F69">
              <w:rPr>
                <w:rFonts w:ascii="Arial" w:eastAsia="Times New Roman" w:hAnsi="Arial"/>
                <w:i/>
                <w:iCs/>
                <w:sz w:val="18"/>
                <w:lang w:eastAsia="ja-JP"/>
              </w:rPr>
              <w:t>eutraPreviousCell</w:t>
            </w:r>
            <w:proofErr w:type="spellEnd"/>
            <w:r w:rsidRPr="008A7F69">
              <w:rPr>
                <w:rFonts w:ascii="Arial" w:eastAsia="Times New Roman" w:hAnsi="Arial"/>
                <w:sz w:val="18"/>
                <w:lang w:eastAsia="ja-JP"/>
              </w:rPr>
              <w:t xml:space="preserve"> is included.</w:t>
            </w:r>
          </w:p>
        </w:tc>
      </w:tr>
      <w:tr w:rsidR="008A7F69" w:rsidRPr="008A7F69" w14:paraId="6B77372B" w14:textId="77777777" w:rsidTr="008A7F69">
        <w:tc>
          <w:tcPr>
            <w:tcW w:w="9639" w:type="dxa"/>
            <w:tcBorders>
              <w:top w:val="single" w:sz="4" w:space="0" w:color="auto"/>
              <w:left w:val="single" w:sz="4" w:space="0" w:color="auto"/>
              <w:bottom w:val="single" w:sz="4" w:space="0" w:color="auto"/>
              <w:right w:val="single" w:sz="4" w:space="0" w:color="auto"/>
            </w:tcBorders>
          </w:tcPr>
          <w:p w14:paraId="49A77C89"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t>ra-InformationCommon</w:t>
            </w:r>
            <w:proofErr w:type="spellEnd"/>
          </w:p>
          <w:p w14:paraId="3961794C"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r w:rsidRPr="008A7F69">
              <w:rPr>
                <w:rFonts w:ascii="Arial" w:eastAsia="Times New Roman" w:hAnsi="Arial"/>
                <w:bCs/>
                <w:iCs/>
                <w:sz w:val="18"/>
                <w:lang w:eastAsia="sv-SE"/>
              </w:rPr>
              <w:t xml:space="preserve">This field is optionally included when </w:t>
            </w:r>
            <w:proofErr w:type="spellStart"/>
            <w:r w:rsidRPr="008A7F69">
              <w:rPr>
                <w:rFonts w:ascii="Arial" w:eastAsia="Times New Roman" w:hAnsi="Arial"/>
                <w:bCs/>
                <w:iCs/>
                <w:sz w:val="18"/>
                <w:lang w:eastAsia="sv-SE"/>
              </w:rPr>
              <w:t>c</w:t>
            </w:r>
            <w:r w:rsidRPr="008A7F69">
              <w:rPr>
                <w:rFonts w:ascii="Arial" w:eastAsia="Times New Roman" w:hAnsi="Arial"/>
                <w:bCs/>
                <w:i/>
                <w:sz w:val="18"/>
                <w:lang w:eastAsia="sv-SE"/>
              </w:rPr>
              <w:t>onnectionFailureType</w:t>
            </w:r>
            <w:proofErr w:type="spellEnd"/>
            <w:r w:rsidRPr="008A7F69">
              <w:rPr>
                <w:rFonts w:ascii="Arial" w:eastAsia="Times New Roman" w:hAnsi="Arial"/>
                <w:bCs/>
                <w:iCs/>
                <w:sz w:val="18"/>
                <w:lang w:eastAsia="sv-SE"/>
              </w:rPr>
              <w:t xml:space="preserve"> is set to '</w:t>
            </w:r>
            <w:proofErr w:type="spellStart"/>
            <w:r w:rsidRPr="008A7F69">
              <w:rPr>
                <w:rFonts w:ascii="Arial" w:eastAsia="Times New Roman" w:hAnsi="Arial"/>
                <w:bCs/>
                <w:iCs/>
                <w:sz w:val="18"/>
                <w:lang w:eastAsia="sv-SE"/>
              </w:rPr>
              <w:t>hof</w:t>
            </w:r>
            <w:proofErr w:type="spellEnd"/>
            <w:r w:rsidRPr="008A7F69">
              <w:rPr>
                <w:rFonts w:ascii="Arial" w:eastAsia="Times New Roman" w:hAnsi="Arial"/>
                <w:bCs/>
                <w:iCs/>
                <w:sz w:val="18"/>
                <w:lang w:eastAsia="sv-SE"/>
              </w:rPr>
              <w:t xml:space="preserve">' or when </w:t>
            </w:r>
            <w:proofErr w:type="spellStart"/>
            <w:r w:rsidRPr="008A7F69">
              <w:rPr>
                <w:rFonts w:ascii="Arial" w:eastAsia="Times New Roman" w:hAnsi="Arial"/>
                <w:bCs/>
                <w:i/>
                <w:sz w:val="18"/>
                <w:lang w:eastAsia="sv-SE"/>
              </w:rPr>
              <w:t>connectionFailureType</w:t>
            </w:r>
            <w:proofErr w:type="spellEnd"/>
            <w:r w:rsidRPr="008A7F69">
              <w:rPr>
                <w:rFonts w:ascii="Arial" w:eastAsia="Times New Roman" w:hAnsi="Arial"/>
                <w:bCs/>
                <w:iCs/>
                <w:sz w:val="18"/>
                <w:lang w:eastAsia="sv-SE"/>
              </w:rPr>
              <w:t xml:space="preserve"> is set to '</w:t>
            </w:r>
            <w:proofErr w:type="spellStart"/>
            <w:r w:rsidRPr="008A7F69">
              <w:rPr>
                <w:rFonts w:ascii="Arial" w:eastAsia="Times New Roman" w:hAnsi="Arial"/>
                <w:bCs/>
                <w:iCs/>
                <w:sz w:val="18"/>
                <w:lang w:eastAsia="sv-SE"/>
              </w:rPr>
              <w:t>rlf</w:t>
            </w:r>
            <w:proofErr w:type="spellEnd"/>
            <w:r w:rsidRPr="008A7F69">
              <w:rPr>
                <w:rFonts w:ascii="Arial" w:eastAsia="Times New Roman" w:hAnsi="Arial"/>
                <w:bCs/>
                <w:iCs/>
                <w:sz w:val="18"/>
                <w:lang w:eastAsia="sv-SE"/>
              </w:rPr>
              <w:t xml:space="preserve">' and the </w:t>
            </w:r>
            <w:proofErr w:type="spellStart"/>
            <w:r w:rsidRPr="008A7F69">
              <w:rPr>
                <w:rFonts w:ascii="Arial" w:eastAsia="Times New Roman" w:hAnsi="Arial"/>
                <w:bCs/>
                <w:i/>
                <w:sz w:val="18"/>
                <w:lang w:eastAsia="sv-SE"/>
              </w:rPr>
              <w:t>rlf</w:t>
            </w:r>
            <w:proofErr w:type="spellEnd"/>
            <w:r w:rsidRPr="008A7F69">
              <w:rPr>
                <w:rFonts w:ascii="Arial" w:eastAsia="Times New Roman" w:hAnsi="Arial"/>
                <w:bCs/>
                <w:i/>
                <w:sz w:val="18"/>
                <w:lang w:eastAsia="sv-SE"/>
              </w:rPr>
              <w:t>-Cause</w:t>
            </w:r>
            <w:r w:rsidRPr="008A7F69">
              <w:rPr>
                <w:rFonts w:ascii="Arial" w:eastAsia="Times New Roman" w:hAnsi="Arial"/>
                <w:bCs/>
                <w:iCs/>
                <w:sz w:val="18"/>
                <w:lang w:eastAsia="sv-SE"/>
              </w:rPr>
              <w:t xml:space="preserve"> equals to '</w:t>
            </w:r>
            <w:proofErr w:type="spellStart"/>
            <w:r w:rsidRPr="008A7F69">
              <w:rPr>
                <w:rFonts w:ascii="Arial" w:eastAsia="Times New Roman" w:hAnsi="Arial"/>
                <w:bCs/>
                <w:iCs/>
                <w:sz w:val="18"/>
                <w:lang w:eastAsia="sv-SE"/>
              </w:rPr>
              <w:t>randomAccessProblem</w:t>
            </w:r>
            <w:proofErr w:type="spellEnd"/>
            <w:r w:rsidRPr="008A7F69">
              <w:rPr>
                <w:rFonts w:ascii="Arial" w:eastAsia="Times New Roman" w:hAnsi="Arial"/>
                <w:bCs/>
                <w:iCs/>
                <w:sz w:val="18"/>
                <w:lang w:eastAsia="sv-SE"/>
              </w:rPr>
              <w:t>' or '</w:t>
            </w:r>
            <w:proofErr w:type="spellStart"/>
            <w:r w:rsidRPr="008A7F69">
              <w:rPr>
                <w:rFonts w:ascii="Arial" w:eastAsia="Times New Roman" w:hAnsi="Arial"/>
                <w:bCs/>
                <w:iCs/>
                <w:sz w:val="18"/>
                <w:lang w:eastAsia="sv-SE"/>
              </w:rPr>
              <w:t>beamRecoveryFailure</w:t>
            </w:r>
            <w:proofErr w:type="spellEnd"/>
            <w:r w:rsidRPr="008A7F69">
              <w:rPr>
                <w:rFonts w:ascii="Arial" w:eastAsia="Times New Roman" w:hAnsi="Arial"/>
                <w:bCs/>
                <w:iCs/>
                <w:sz w:val="18"/>
                <w:lang w:eastAsia="sv-SE"/>
              </w:rPr>
              <w:t>'; otherwise this field is absent.</w:t>
            </w:r>
          </w:p>
        </w:tc>
      </w:tr>
      <w:tr w:rsidR="008A7F69" w:rsidRPr="008A7F69" w14:paraId="577EAC7D" w14:textId="77777777" w:rsidTr="008A7F69">
        <w:tc>
          <w:tcPr>
            <w:tcW w:w="9639" w:type="dxa"/>
            <w:tcBorders>
              <w:top w:val="single" w:sz="4" w:space="0" w:color="auto"/>
              <w:left w:val="single" w:sz="4" w:space="0" w:color="auto"/>
              <w:bottom w:val="single" w:sz="4" w:space="0" w:color="auto"/>
              <w:right w:val="single" w:sz="4" w:space="0" w:color="auto"/>
            </w:tcBorders>
          </w:tcPr>
          <w:p w14:paraId="578C4F4D"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A7F69">
              <w:rPr>
                <w:rFonts w:ascii="Arial" w:eastAsia="Times New Roman" w:hAnsi="Arial"/>
                <w:b/>
                <w:i/>
                <w:sz w:val="18"/>
                <w:lang w:eastAsia="en-GB"/>
              </w:rPr>
              <w:t>reconnectCellId</w:t>
            </w:r>
            <w:proofErr w:type="spellEnd"/>
          </w:p>
          <w:p w14:paraId="3CCB1F5B"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Cs/>
                <w:iCs/>
                <w:sz w:val="18"/>
                <w:lang w:eastAsia="en-GB"/>
              </w:rPr>
            </w:pPr>
            <w:r w:rsidRPr="008A7F69">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8A7F69">
              <w:rPr>
                <w:rFonts w:ascii="Arial" w:eastAsia="Times New Roman" w:hAnsi="Arial"/>
                <w:bCs/>
                <w:i/>
                <w:sz w:val="18"/>
                <w:lang w:eastAsia="en-GB"/>
              </w:rPr>
              <w:t>nrReconnectCellID</w:t>
            </w:r>
            <w:proofErr w:type="spellEnd"/>
            <w:r w:rsidRPr="008A7F69">
              <w:rPr>
                <w:rFonts w:ascii="Arial" w:eastAsia="Times New Roman" w:hAnsi="Arial"/>
                <w:bCs/>
                <w:iCs/>
                <w:sz w:val="18"/>
                <w:lang w:eastAsia="en-GB"/>
              </w:rPr>
              <w:t xml:space="preserve"> is included and if the UE comes back to RRC CONNECTED in an LTE cell then </w:t>
            </w:r>
            <w:proofErr w:type="spellStart"/>
            <w:r w:rsidRPr="008A7F69">
              <w:rPr>
                <w:rFonts w:ascii="Arial" w:eastAsia="Times New Roman" w:hAnsi="Arial"/>
                <w:bCs/>
                <w:i/>
                <w:sz w:val="18"/>
                <w:lang w:eastAsia="en-GB"/>
              </w:rPr>
              <w:t>eutraReconnectCellID</w:t>
            </w:r>
            <w:proofErr w:type="spellEnd"/>
            <w:r w:rsidRPr="008A7F69">
              <w:rPr>
                <w:rFonts w:ascii="Arial" w:eastAsia="Times New Roman" w:hAnsi="Arial"/>
                <w:bCs/>
                <w:iCs/>
                <w:sz w:val="18"/>
                <w:lang w:eastAsia="en-GB"/>
              </w:rPr>
              <w:t xml:space="preserve"> is included</w:t>
            </w:r>
          </w:p>
        </w:tc>
      </w:tr>
      <w:tr w:rsidR="008A7F69" w:rsidRPr="008A7F69" w14:paraId="2DEF8694"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31AC2DB9"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t>reestablishmentCellId</w:t>
            </w:r>
            <w:proofErr w:type="spellEnd"/>
          </w:p>
          <w:p w14:paraId="3562E4C7"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r w:rsidRPr="008A7F69">
              <w:rPr>
                <w:rFonts w:ascii="Arial" w:eastAsia="Times New Roman" w:hAnsi="Arial"/>
                <w:sz w:val="18"/>
                <w:lang w:eastAsia="sv-SE"/>
              </w:rPr>
              <w:t>If the UE was not</w:t>
            </w:r>
            <w:r w:rsidRPr="008A7F69">
              <w:rPr>
                <w:rFonts w:ascii="Arial" w:eastAsia="Times New Roman" w:hAnsi="Arial"/>
                <w:sz w:val="18"/>
                <w:lang w:eastAsia="ja-JP"/>
              </w:rPr>
              <w:t xml:space="preserve"> configured with </w:t>
            </w:r>
            <w:proofErr w:type="spellStart"/>
            <w:r w:rsidRPr="008A7F69">
              <w:rPr>
                <w:rFonts w:ascii="Arial" w:eastAsia="Times New Roman" w:hAnsi="Arial"/>
                <w:i/>
                <w:iCs/>
                <w:sz w:val="18"/>
                <w:lang w:eastAsia="ja-JP"/>
              </w:rPr>
              <w:t>conditionalReconfiguration</w:t>
            </w:r>
            <w:proofErr w:type="spellEnd"/>
            <w:r w:rsidRPr="008A7F69">
              <w:rPr>
                <w:rFonts w:ascii="Arial" w:eastAsia="Times New Roman" w:hAnsi="Arial"/>
                <w:sz w:val="18"/>
                <w:lang w:eastAsia="ja-JP"/>
              </w:rPr>
              <w:t xml:space="preserve"> at the time of re-establishment attempt</w:t>
            </w:r>
            <w:r w:rsidRPr="008A7F69">
              <w:rPr>
                <w:rFonts w:ascii="Arial" w:eastAsia="Times New Roman" w:hAnsi="Arial"/>
                <w:sz w:val="18"/>
                <w:lang w:eastAsia="sv-SE"/>
              </w:rPr>
              <w:t xml:space="preserve">, or if </w:t>
            </w:r>
            <w:r w:rsidRPr="008A7F69">
              <w:rPr>
                <w:rFonts w:ascii="Arial" w:eastAsia="Times New Roman" w:hAnsi="Arial"/>
                <w:sz w:val="18"/>
                <w:lang w:eastAsia="ja-JP"/>
              </w:rPr>
              <w:t xml:space="preserve">the cell selected for the re-establishment attempt is not </w:t>
            </w:r>
            <w:r w:rsidRPr="008A7F69">
              <w:rPr>
                <w:rFonts w:ascii="Arial" w:eastAsia="Times New Roman" w:hAnsi="Arial"/>
                <w:bCs/>
                <w:iCs/>
                <w:sz w:val="18"/>
                <w:lang w:eastAsia="ko-KR"/>
              </w:rPr>
              <w:t xml:space="preserve">a candidate target cell for conditional reconfiguration, </w:t>
            </w: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the cell in which the re-establishment attempt was made </w:t>
            </w:r>
            <w:r w:rsidRPr="008A7F69">
              <w:rPr>
                <w:rFonts w:ascii="Arial" w:eastAsia="Times New Roman" w:hAnsi="Arial"/>
                <w:sz w:val="18"/>
                <w:lang w:eastAsia="sv-SE"/>
              </w:rPr>
              <w:t>after connection failure.</w:t>
            </w:r>
          </w:p>
        </w:tc>
      </w:tr>
      <w:tr w:rsidR="008A7F69" w:rsidRPr="008A7F69" w14:paraId="279E3DB4"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590A9EE6"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t>rlf</w:t>
            </w:r>
            <w:proofErr w:type="spellEnd"/>
            <w:r w:rsidRPr="008A7F69">
              <w:rPr>
                <w:rFonts w:ascii="Arial" w:eastAsia="Times New Roman" w:hAnsi="Arial"/>
                <w:b/>
                <w:i/>
                <w:sz w:val="18"/>
                <w:lang w:eastAsia="sv-SE"/>
              </w:rPr>
              <w:t>-Cause</w:t>
            </w:r>
          </w:p>
          <w:p w14:paraId="077ED42C"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ko-KR"/>
              </w:rPr>
            </w:pP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w:t>
            </w:r>
            <w:r w:rsidRPr="008A7F69">
              <w:rPr>
                <w:rFonts w:ascii="Arial" w:eastAsia="Times New Roman" w:hAnsi="Arial"/>
                <w:sz w:val="18"/>
                <w:lang w:eastAsia="sv-SE"/>
              </w:rPr>
              <w:t xml:space="preserve">the cause of the last radio link failure that was detected. In case of handover failure information reporting (i.e., the </w:t>
            </w:r>
            <w:proofErr w:type="spellStart"/>
            <w:r w:rsidRPr="008A7F69">
              <w:rPr>
                <w:rFonts w:ascii="Arial" w:eastAsia="Times New Roman" w:hAnsi="Arial"/>
                <w:i/>
                <w:iCs/>
                <w:sz w:val="18"/>
                <w:lang w:eastAsia="sv-SE"/>
              </w:rPr>
              <w:t>connectionFailureType</w:t>
            </w:r>
            <w:proofErr w:type="spellEnd"/>
            <w:r w:rsidRPr="008A7F69">
              <w:rPr>
                <w:rFonts w:ascii="Arial" w:eastAsia="Times New Roman" w:hAnsi="Arial"/>
                <w:sz w:val="18"/>
                <w:lang w:eastAsia="sv-SE"/>
              </w:rPr>
              <w:t xml:space="preserve"> is set to '</w:t>
            </w:r>
            <w:proofErr w:type="spellStart"/>
            <w:r w:rsidRPr="008A7F69">
              <w:rPr>
                <w:rFonts w:ascii="Arial" w:eastAsia="Times New Roman" w:hAnsi="Arial"/>
                <w:i/>
                <w:iCs/>
                <w:sz w:val="18"/>
                <w:lang w:eastAsia="sv-SE"/>
              </w:rPr>
              <w:t>hof</w:t>
            </w:r>
            <w:proofErr w:type="spellEnd"/>
            <w:r w:rsidRPr="008A7F69">
              <w:rPr>
                <w:rFonts w:ascii="Arial" w:eastAsia="Times New Roman" w:hAnsi="Arial"/>
                <w:sz w:val="18"/>
                <w:lang w:eastAsia="sv-SE"/>
              </w:rPr>
              <w:t>'), the UE is allowed to set this field to any value.</w:t>
            </w:r>
          </w:p>
        </w:tc>
      </w:tr>
      <w:tr w:rsidR="008A7F69" w:rsidRPr="008A7F69" w14:paraId="42F4B8D9"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7CB1F230"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lastRenderedPageBreak/>
              <w:t>ssbRLMConfigBitmap</w:t>
            </w:r>
            <w:proofErr w:type="spellEnd"/>
          </w:p>
          <w:p w14:paraId="51A5066F"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the SS/PBCH block indexes configured in the </w:t>
            </w:r>
            <w:r w:rsidRPr="008A7F69">
              <w:rPr>
                <w:rFonts w:ascii="Arial" w:eastAsia="Times New Roman" w:hAnsi="Arial"/>
                <w:sz w:val="18"/>
                <w:lang w:eastAsia="sv-SE"/>
              </w:rPr>
              <w:t xml:space="preserve">RLM configurations for the active BWP when the UE declares RLF or </w:t>
            </w:r>
            <w:proofErr w:type="spellStart"/>
            <w:r w:rsidRPr="008A7F69">
              <w:rPr>
                <w:rFonts w:ascii="Arial" w:eastAsia="Times New Roman" w:hAnsi="Arial"/>
                <w:sz w:val="18"/>
                <w:lang w:eastAsia="sv-SE"/>
              </w:rPr>
              <w:t>HOF.The</w:t>
            </w:r>
            <w:proofErr w:type="spellEnd"/>
            <w:r w:rsidRPr="008A7F69">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8A7F69">
              <w:rPr>
                <w:rFonts w:ascii="Arial" w:eastAsia="Times New Roman" w:hAnsi="Arial"/>
                <w:i/>
                <w:sz w:val="18"/>
                <w:lang w:eastAsia="sv-SE"/>
              </w:rPr>
              <w:t>RadioLinkMonitoringConfig</w:t>
            </w:r>
            <w:proofErr w:type="spellEnd"/>
            <w:r w:rsidRPr="008A7F69">
              <w:rPr>
                <w:rFonts w:ascii="Arial" w:eastAsia="Times New Roman" w:hAnsi="Arial"/>
                <w:sz w:val="18"/>
                <w:lang w:eastAsia="sv-SE"/>
              </w:rPr>
              <w:t xml:space="preserve"> for the respective BWP is configured.</w:t>
            </w:r>
          </w:p>
        </w:tc>
      </w:tr>
      <w:tr w:rsidR="008A7F69" w:rsidRPr="008A7F69" w14:paraId="08F0C62B"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41644595"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t>timeConnFailure</w:t>
            </w:r>
            <w:proofErr w:type="spellEnd"/>
          </w:p>
          <w:p w14:paraId="3ECE3C6C"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the </w:t>
            </w:r>
            <w:r w:rsidRPr="008A7F69">
              <w:rPr>
                <w:rFonts w:ascii="Arial" w:eastAsia="Times New Roman" w:hAnsi="Arial"/>
                <w:sz w:val="18"/>
                <w:lang w:eastAsia="sv-SE"/>
              </w:rPr>
              <w:t xml:space="preserve">time </w:t>
            </w:r>
            <w:r w:rsidRPr="008A7F69">
              <w:rPr>
                <w:rFonts w:ascii="Arial" w:eastAsia="Times New Roman" w:hAnsi="Arial"/>
                <w:sz w:val="18"/>
                <w:lang w:eastAsia="en-GB"/>
              </w:rPr>
              <w:t xml:space="preserve">elapsed since the last HO </w:t>
            </w:r>
            <w:r w:rsidRPr="008A7F69">
              <w:rPr>
                <w:rFonts w:ascii="Arial" w:eastAsia="Times New Roman" w:hAnsi="Arial"/>
                <w:sz w:val="18"/>
                <w:lang w:eastAsia="sv-SE"/>
              </w:rPr>
              <w:t>execution</w:t>
            </w:r>
            <w:r w:rsidRPr="008A7F69">
              <w:rPr>
                <w:rFonts w:ascii="Arial" w:eastAsia="Times New Roman" w:hAnsi="Arial"/>
                <w:sz w:val="18"/>
                <w:lang w:eastAsia="en-GB"/>
              </w:rPr>
              <w:t xml:space="preserve"> until connection failure.</w:t>
            </w:r>
            <w:r w:rsidRPr="008A7F69">
              <w:rPr>
                <w:rFonts w:ascii="Arial" w:eastAsia="Times New Roman" w:hAnsi="Arial"/>
                <w:sz w:val="18"/>
                <w:lang w:eastAsia="sv-SE"/>
              </w:rPr>
              <w:t xml:space="preserve"> Actual value = field value * 100ms. The maximum value 1023 means 102.3s or longer.</w:t>
            </w:r>
          </w:p>
        </w:tc>
      </w:tr>
      <w:tr w:rsidR="008A7F69" w:rsidRPr="008A7F69" w14:paraId="1BAEE4A0" w14:textId="77777777" w:rsidTr="008A7F69">
        <w:tc>
          <w:tcPr>
            <w:tcW w:w="9639" w:type="dxa"/>
            <w:tcBorders>
              <w:top w:val="single" w:sz="4" w:space="0" w:color="auto"/>
              <w:left w:val="single" w:sz="4" w:space="0" w:color="auto"/>
              <w:bottom w:val="single" w:sz="4" w:space="0" w:color="auto"/>
              <w:right w:val="single" w:sz="4" w:space="0" w:color="auto"/>
            </w:tcBorders>
          </w:tcPr>
          <w:p w14:paraId="17EF0550"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A7F69">
              <w:rPr>
                <w:rFonts w:ascii="Arial" w:eastAsia="Times New Roman" w:hAnsi="Arial"/>
                <w:b/>
                <w:i/>
                <w:sz w:val="18"/>
                <w:lang w:eastAsia="ja-JP"/>
              </w:rPr>
              <w:t>timeConnSourceDAPS</w:t>
            </w:r>
            <w:proofErr w:type="spellEnd"/>
            <w:r w:rsidRPr="008A7F69">
              <w:rPr>
                <w:rFonts w:ascii="Arial" w:eastAsia="Times New Roman" w:hAnsi="Arial"/>
                <w:b/>
                <w:i/>
                <w:sz w:val="18"/>
                <w:lang w:eastAsia="ja-JP"/>
              </w:rPr>
              <w:t>-Failure</w:t>
            </w:r>
          </w:p>
          <w:p w14:paraId="47AB8F8D"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sz w:val="18"/>
                <w:lang w:eastAsia="ja-JP"/>
              </w:rPr>
            </w:pPr>
            <w:r w:rsidRPr="008A7F69">
              <w:rPr>
                <w:rFonts w:ascii="Arial" w:eastAsia="Times New Roman" w:hAnsi="Arial"/>
                <w:sz w:val="18"/>
                <w:lang w:eastAsia="ja-JP"/>
              </w:rPr>
              <w:t>T</w:t>
            </w:r>
            <w:r w:rsidRPr="008A7F69">
              <w:rPr>
                <w:rFonts w:ascii="Arial" w:eastAsia="Times New Roman" w:hAnsi="Arial"/>
                <w:sz w:val="18"/>
                <w:lang w:eastAsia="en-GB"/>
              </w:rPr>
              <w:t>his fie</w:t>
            </w:r>
            <w:r w:rsidRPr="008A7F69">
              <w:rPr>
                <w:rFonts w:ascii="Arial" w:eastAsia="Times New Roman" w:hAnsi="Arial"/>
                <w:sz w:val="18"/>
                <w:lang w:eastAsia="ja-JP"/>
              </w:rPr>
              <w:t>l</w:t>
            </w:r>
            <w:r w:rsidRPr="008A7F69">
              <w:rPr>
                <w:rFonts w:ascii="Arial" w:eastAsia="Times New Roman" w:hAnsi="Arial"/>
                <w:sz w:val="18"/>
                <w:lang w:eastAsia="en-GB"/>
              </w:rPr>
              <w:t xml:space="preserve">d is used to indicate the </w:t>
            </w:r>
            <w:r w:rsidRPr="008A7F69">
              <w:rPr>
                <w:rFonts w:ascii="Arial" w:eastAsia="Times New Roman" w:hAnsi="Arial"/>
                <w:sz w:val="18"/>
                <w:lang w:eastAsia="ja-JP"/>
              </w:rPr>
              <w:t>time that elapsed between the last DAPS handover execution and the radio link failure detected in the source cell while T304 is running.</w:t>
            </w:r>
            <w:r w:rsidRPr="008A7F69">
              <w:rPr>
                <w:rFonts w:ascii="Arial" w:eastAsia="Times New Roman" w:hAnsi="Arial"/>
                <w:bCs/>
                <w:iCs/>
                <w:sz w:val="18"/>
                <w:lang w:eastAsia="ko-KR"/>
              </w:rPr>
              <w:t xml:space="preserve"> Value in milliseconds. </w:t>
            </w:r>
            <w:r w:rsidRPr="008A7F69">
              <w:rPr>
                <w:rFonts w:ascii="Arial" w:eastAsia="Times New Roman" w:hAnsi="Arial"/>
                <w:sz w:val="18"/>
                <w:lang w:eastAsia="sv-SE"/>
              </w:rPr>
              <w:t>The maximum value 1023 means 1023ms or longer</w:t>
            </w:r>
            <w:r w:rsidRPr="008A7F69">
              <w:rPr>
                <w:rFonts w:ascii="Arial" w:eastAsia="Times New Roman" w:hAnsi="Arial"/>
                <w:bCs/>
                <w:iCs/>
                <w:sz w:val="18"/>
                <w:lang w:eastAsia="ko-KR"/>
              </w:rPr>
              <w:t>.</w:t>
            </w:r>
          </w:p>
        </w:tc>
      </w:tr>
      <w:tr w:rsidR="008A7F69" w:rsidRPr="008A7F69" w14:paraId="6234E85D" w14:textId="77777777" w:rsidTr="008A7F69">
        <w:tc>
          <w:tcPr>
            <w:tcW w:w="9639" w:type="dxa"/>
            <w:tcBorders>
              <w:top w:val="single" w:sz="4" w:space="0" w:color="auto"/>
              <w:left w:val="single" w:sz="4" w:space="0" w:color="auto"/>
              <w:bottom w:val="single" w:sz="4" w:space="0" w:color="auto"/>
              <w:right w:val="single" w:sz="4" w:space="0" w:color="auto"/>
            </w:tcBorders>
            <w:hideMark/>
          </w:tcPr>
          <w:p w14:paraId="1F857DC8"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8A7F69">
              <w:rPr>
                <w:rFonts w:ascii="Arial" w:eastAsia="Times New Roman" w:hAnsi="Arial"/>
                <w:b/>
                <w:i/>
                <w:sz w:val="18"/>
                <w:lang w:eastAsia="sv-SE"/>
              </w:rPr>
              <w:t>timeSinceFailure</w:t>
            </w:r>
            <w:proofErr w:type="spellEnd"/>
          </w:p>
          <w:p w14:paraId="5F372936"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r w:rsidRPr="008A7F69">
              <w:rPr>
                <w:rFonts w:ascii="Arial" w:eastAsia="Times New Roman" w:hAnsi="Arial"/>
                <w:sz w:val="18"/>
                <w:lang w:eastAsia="sv-SE"/>
              </w:rPr>
              <w:t>T</w:t>
            </w:r>
            <w:r w:rsidRPr="008A7F69">
              <w:rPr>
                <w:rFonts w:ascii="Arial" w:eastAsia="Times New Roman" w:hAnsi="Arial"/>
                <w:sz w:val="18"/>
                <w:lang w:eastAsia="en-GB"/>
              </w:rPr>
              <w:t>his fie</w:t>
            </w:r>
            <w:r w:rsidRPr="008A7F69">
              <w:rPr>
                <w:rFonts w:ascii="Arial" w:eastAsia="Times New Roman" w:hAnsi="Arial"/>
                <w:sz w:val="18"/>
                <w:lang w:eastAsia="sv-SE"/>
              </w:rPr>
              <w:t>l</w:t>
            </w:r>
            <w:r w:rsidRPr="008A7F69">
              <w:rPr>
                <w:rFonts w:ascii="Arial" w:eastAsia="Times New Roman" w:hAnsi="Arial"/>
                <w:sz w:val="18"/>
                <w:lang w:eastAsia="en-GB"/>
              </w:rPr>
              <w:t xml:space="preserve">d is used to indicate the </w:t>
            </w:r>
            <w:r w:rsidRPr="008A7F69">
              <w:rPr>
                <w:rFonts w:ascii="Arial" w:eastAsia="Times New Roman" w:hAnsi="Arial"/>
                <w:sz w:val="18"/>
                <w:lang w:eastAsia="sv-SE"/>
              </w:rPr>
              <w:t xml:space="preserve">time that </w:t>
            </w:r>
            <w:r w:rsidRPr="008A7F69">
              <w:rPr>
                <w:rFonts w:ascii="Arial" w:eastAsia="Times New Roman" w:hAnsi="Arial"/>
                <w:sz w:val="18"/>
                <w:lang w:eastAsia="en-GB"/>
              </w:rPr>
              <w:t>elapsed since the connection (radio link or handover) failure.</w:t>
            </w:r>
            <w:r w:rsidRPr="008A7F69">
              <w:rPr>
                <w:rFonts w:ascii="Arial" w:eastAsia="Times New Roman" w:hAnsi="Arial"/>
                <w:sz w:val="18"/>
                <w:lang w:eastAsia="sv-SE"/>
              </w:rPr>
              <w:t xml:space="preserve"> </w:t>
            </w:r>
            <w:r w:rsidRPr="008A7F69">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8A7F69" w:rsidRPr="008A7F69" w14:paraId="5B6EB458" w14:textId="77777777" w:rsidTr="008A7F69">
        <w:tc>
          <w:tcPr>
            <w:tcW w:w="9639" w:type="dxa"/>
            <w:tcBorders>
              <w:top w:val="single" w:sz="4" w:space="0" w:color="auto"/>
              <w:left w:val="single" w:sz="4" w:space="0" w:color="auto"/>
              <w:bottom w:val="single" w:sz="4" w:space="0" w:color="auto"/>
              <w:right w:val="single" w:sz="4" w:space="0" w:color="auto"/>
            </w:tcBorders>
          </w:tcPr>
          <w:p w14:paraId="22C31945"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A7F69">
              <w:rPr>
                <w:rFonts w:ascii="Arial" w:eastAsia="Times New Roman" w:hAnsi="Arial"/>
                <w:b/>
                <w:i/>
                <w:sz w:val="18"/>
                <w:lang w:eastAsia="sv-SE"/>
              </w:rPr>
              <w:t>timeSinceCHO-Reconfig</w:t>
            </w:r>
            <w:proofErr w:type="spellEnd"/>
          </w:p>
          <w:p w14:paraId="31AD2B9B"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Cs/>
                <w:sz w:val="18"/>
                <w:lang w:eastAsia="ko-KR"/>
              </w:rPr>
            </w:pPr>
            <w:r w:rsidRPr="008A7F69">
              <w:rPr>
                <w:rFonts w:ascii="Arial" w:eastAsia="Times New Roman"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 for this target cell.</w:t>
            </w:r>
            <w:r w:rsidRPr="008A7F69">
              <w:rPr>
                <w:rFonts w:ascii="Arial" w:eastAsia="Times New Roman" w:hAnsi="Arial"/>
                <w:b/>
                <w:sz w:val="18"/>
                <w:lang w:eastAsia="ja-JP"/>
              </w:rPr>
              <w:t xml:space="preserve"> </w:t>
            </w:r>
            <w:r w:rsidRPr="008A7F69">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8A7F69">
              <w:rPr>
                <w:rFonts w:ascii="Arial" w:eastAsia="Times New Roman" w:hAnsi="Arial"/>
                <w:bCs/>
                <w:sz w:val="18"/>
                <w:lang w:eastAsia="ko-KR"/>
              </w:rPr>
              <w:t>PCell</w:t>
            </w:r>
            <w:proofErr w:type="spellEnd"/>
            <w:r w:rsidRPr="008A7F69">
              <w:rPr>
                <w:rFonts w:ascii="Arial" w:eastAsia="Times New Roman" w:hAnsi="Arial"/>
                <w:bCs/>
                <w:sz w:val="18"/>
                <w:lang w:eastAsia="ko-KR"/>
              </w:rPr>
              <w:t xml:space="preserve">. </w:t>
            </w:r>
            <w:r w:rsidRPr="008A7F69">
              <w:rPr>
                <w:rFonts w:ascii="Arial" w:eastAsia="Times New Roman" w:hAnsi="Arial"/>
                <w:bCs/>
                <w:sz w:val="18"/>
                <w:lang w:eastAsia="sv-SE"/>
              </w:rPr>
              <w:t>Actual value = field value * 100ms</w:t>
            </w:r>
            <w:r w:rsidRPr="008A7F69">
              <w:rPr>
                <w:rFonts w:ascii="Arial" w:eastAsia="Times New Roman" w:hAnsi="Arial"/>
                <w:bCs/>
                <w:sz w:val="18"/>
                <w:lang w:eastAsia="ko-KR"/>
              </w:rPr>
              <w:t xml:space="preserve">. </w:t>
            </w:r>
            <w:r w:rsidRPr="008A7F69">
              <w:rPr>
                <w:rFonts w:ascii="Arial" w:eastAsia="Times New Roman" w:hAnsi="Arial"/>
                <w:bCs/>
                <w:sz w:val="18"/>
                <w:lang w:eastAsia="sv-SE"/>
              </w:rPr>
              <w:t>The maximum value 1023 means 102.3s or longer</w:t>
            </w:r>
            <w:r w:rsidRPr="008A7F69">
              <w:rPr>
                <w:rFonts w:ascii="Arial" w:eastAsia="Times New Roman" w:hAnsi="Arial"/>
                <w:bCs/>
                <w:sz w:val="18"/>
                <w:lang w:eastAsia="ko-KR"/>
              </w:rPr>
              <w:t>.</w:t>
            </w:r>
          </w:p>
        </w:tc>
      </w:tr>
      <w:tr w:rsidR="008A7F69" w:rsidRPr="008A7F69" w14:paraId="40636E96" w14:textId="77777777" w:rsidTr="008A7F69">
        <w:tc>
          <w:tcPr>
            <w:tcW w:w="9639" w:type="dxa"/>
            <w:tcBorders>
              <w:top w:val="single" w:sz="4" w:space="0" w:color="auto"/>
              <w:left w:val="single" w:sz="4" w:space="0" w:color="auto"/>
              <w:bottom w:val="single" w:sz="4" w:space="0" w:color="auto"/>
              <w:right w:val="single" w:sz="4" w:space="0" w:color="auto"/>
            </w:tcBorders>
          </w:tcPr>
          <w:p w14:paraId="41098868"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8A7F69">
              <w:rPr>
                <w:rFonts w:ascii="Arial" w:eastAsia="Times New Roman" w:hAnsi="Arial"/>
                <w:b/>
                <w:i/>
                <w:sz w:val="18"/>
                <w:lang w:eastAsia="ja-JP"/>
              </w:rPr>
              <w:t>timeUntilReconnection</w:t>
            </w:r>
            <w:proofErr w:type="spellEnd"/>
          </w:p>
          <w:p w14:paraId="25C2E1F6" w14:textId="77777777" w:rsidR="008A7F69" w:rsidRPr="008A7F69" w:rsidRDefault="008A7F69" w:rsidP="008A7F69">
            <w:pPr>
              <w:keepNext/>
              <w:keepLines/>
              <w:overflowPunct w:val="0"/>
              <w:autoSpaceDE w:val="0"/>
              <w:autoSpaceDN w:val="0"/>
              <w:adjustRightInd w:val="0"/>
              <w:spacing w:after="0"/>
              <w:textAlignment w:val="baseline"/>
              <w:rPr>
                <w:rFonts w:ascii="Arial" w:eastAsia="Times New Roman" w:hAnsi="Arial"/>
                <w:b/>
                <w:i/>
                <w:sz w:val="18"/>
                <w:lang w:eastAsia="sv-SE"/>
              </w:rPr>
            </w:pPr>
            <w:r w:rsidRPr="008A7F69">
              <w:rPr>
                <w:rFonts w:ascii="Arial" w:eastAsia="Times New Roman" w:hAnsi="Arial"/>
                <w:sz w:val="18"/>
                <w:lang w:eastAsia="ja-JP"/>
              </w:rPr>
              <w:t>T</w:t>
            </w:r>
            <w:r w:rsidRPr="008A7F69">
              <w:rPr>
                <w:rFonts w:ascii="Arial" w:eastAsia="Times New Roman" w:hAnsi="Arial"/>
                <w:sz w:val="18"/>
                <w:lang w:eastAsia="en-GB"/>
              </w:rPr>
              <w:t>his fie</w:t>
            </w:r>
            <w:r w:rsidRPr="008A7F69">
              <w:rPr>
                <w:rFonts w:ascii="Arial" w:eastAsia="Times New Roman" w:hAnsi="Arial"/>
                <w:sz w:val="18"/>
                <w:lang w:eastAsia="ja-JP"/>
              </w:rPr>
              <w:t>l</w:t>
            </w:r>
            <w:r w:rsidRPr="008A7F69">
              <w:rPr>
                <w:rFonts w:ascii="Arial" w:eastAsia="Times New Roman" w:hAnsi="Arial"/>
                <w:sz w:val="18"/>
                <w:lang w:eastAsia="en-GB"/>
              </w:rPr>
              <w:t xml:space="preserve">d is used to indicate the </w:t>
            </w:r>
            <w:r w:rsidRPr="008A7F69">
              <w:rPr>
                <w:rFonts w:ascii="Arial" w:eastAsia="Times New Roman" w:hAnsi="Arial"/>
                <w:sz w:val="18"/>
                <w:lang w:eastAsia="ja-JP"/>
              </w:rPr>
              <w:t xml:space="preserve">time that </w:t>
            </w:r>
            <w:r w:rsidRPr="008A7F69">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8A7F69">
              <w:rPr>
                <w:rFonts w:ascii="Arial" w:eastAsia="Times New Roman" w:hAnsi="Arial"/>
                <w:sz w:val="18"/>
                <w:lang w:eastAsia="ja-JP"/>
              </w:rPr>
              <w:t xml:space="preserve"> </w:t>
            </w:r>
            <w:r w:rsidRPr="008A7F69">
              <w:rPr>
                <w:rFonts w:ascii="Arial" w:eastAsia="Times New Roman" w:hAnsi="Arial"/>
                <w:bCs/>
                <w:iCs/>
                <w:sz w:val="18"/>
                <w:lang w:eastAsia="ko-KR"/>
              </w:rPr>
              <w:t>Value in seconds. The maximum value 172800 means 172800s or longer.</w:t>
            </w:r>
          </w:p>
        </w:tc>
      </w:tr>
    </w:tbl>
    <w:p w14:paraId="6D1B7F92" w14:textId="77777777" w:rsidR="001E66A0" w:rsidRDefault="001E66A0">
      <w:pPr>
        <w:rPr>
          <w:noProof/>
          <w:lang w:eastAsia="zh-CN"/>
        </w:rPr>
      </w:pPr>
    </w:p>
    <w:p w14:paraId="080C5AC8" w14:textId="69293678" w:rsidR="00930972" w:rsidRDefault="00930972">
      <w:pPr>
        <w:rPr>
          <w:noProof/>
          <w:lang w:eastAsia="zh-CN"/>
        </w:rPr>
      </w:pPr>
      <w:r w:rsidRPr="009C3DD1">
        <w:rPr>
          <w:noProof/>
          <w:lang w:eastAsia="zh-CN"/>
        </w:rPr>
        <w:t>////////////////////////////////////////////////////////////</w:t>
      </w:r>
      <w:r>
        <w:rPr>
          <w:noProof/>
          <w:lang w:eastAsia="zh-CN"/>
        </w:rPr>
        <w:t>////////////end of change</w:t>
      </w:r>
      <w:r w:rsidRPr="009C3DD1">
        <w:rPr>
          <w:noProof/>
          <w:lang w:eastAsia="zh-CN"/>
        </w:rPr>
        <w:t>////////////////////////////////////////////////////////////////////////</w:t>
      </w: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6FE10" w14:textId="77777777" w:rsidR="00693E9F" w:rsidRDefault="00693E9F">
      <w:r>
        <w:separator/>
      </w:r>
    </w:p>
  </w:endnote>
  <w:endnote w:type="continuationSeparator" w:id="0">
    <w:p w14:paraId="23FCA28F" w14:textId="77777777" w:rsidR="00693E9F" w:rsidRDefault="0069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1ED37" w14:textId="77777777" w:rsidR="00693E9F" w:rsidRDefault="00693E9F">
      <w:r>
        <w:separator/>
      </w:r>
    </w:p>
  </w:footnote>
  <w:footnote w:type="continuationSeparator" w:id="0">
    <w:p w14:paraId="39A1A537" w14:textId="77777777" w:rsidR="00693E9F" w:rsidRDefault="0069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3996" w14:textId="77777777" w:rsidR="008A7F69" w:rsidRDefault="008A7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4BCA" w14:textId="77777777" w:rsidR="008A7F69" w:rsidRDefault="008A7F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99E6E" w14:textId="77777777" w:rsidR="008A7F69" w:rsidRDefault="008A7F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B315" w14:textId="77777777" w:rsidR="008A7F69" w:rsidRDefault="008A7F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26"/>
    <w:rsid w:val="00011527"/>
    <w:rsid w:val="00012923"/>
    <w:rsid w:val="00012AC2"/>
    <w:rsid w:val="00015839"/>
    <w:rsid w:val="00022E4A"/>
    <w:rsid w:val="00024B1A"/>
    <w:rsid w:val="00040AEC"/>
    <w:rsid w:val="00043D73"/>
    <w:rsid w:val="0006200A"/>
    <w:rsid w:val="000632ED"/>
    <w:rsid w:val="00075A07"/>
    <w:rsid w:val="0007613C"/>
    <w:rsid w:val="00081BED"/>
    <w:rsid w:val="0008217A"/>
    <w:rsid w:val="00083B84"/>
    <w:rsid w:val="000912CE"/>
    <w:rsid w:val="00095C4D"/>
    <w:rsid w:val="000A3584"/>
    <w:rsid w:val="000A6394"/>
    <w:rsid w:val="000B3BC8"/>
    <w:rsid w:val="000B7FED"/>
    <w:rsid w:val="000C038A"/>
    <w:rsid w:val="000C6598"/>
    <w:rsid w:val="000E1E2E"/>
    <w:rsid w:val="000E5473"/>
    <w:rsid w:val="0010052D"/>
    <w:rsid w:val="00102D62"/>
    <w:rsid w:val="001039DA"/>
    <w:rsid w:val="0011078E"/>
    <w:rsid w:val="00112939"/>
    <w:rsid w:val="00120109"/>
    <w:rsid w:val="00122EF9"/>
    <w:rsid w:val="00145D43"/>
    <w:rsid w:val="001465B4"/>
    <w:rsid w:val="00155E3E"/>
    <w:rsid w:val="00163FA0"/>
    <w:rsid w:val="00165F03"/>
    <w:rsid w:val="001678DF"/>
    <w:rsid w:val="00172F5B"/>
    <w:rsid w:val="00177749"/>
    <w:rsid w:val="001833DD"/>
    <w:rsid w:val="0018775C"/>
    <w:rsid w:val="00191106"/>
    <w:rsid w:val="001919EB"/>
    <w:rsid w:val="00192C46"/>
    <w:rsid w:val="001A08B3"/>
    <w:rsid w:val="001A252C"/>
    <w:rsid w:val="001A7B60"/>
    <w:rsid w:val="001B52F0"/>
    <w:rsid w:val="001B6A9A"/>
    <w:rsid w:val="001B7A65"/>
    <w:rsid w:val="001C2107"/>
    <w:rsid w:val="001C3CC8"/>
    <w:rsid w:val="001D02CC"/>
    <w:rsid w:val="001D5A16"/>
    <w:rsid w:val="001E41F3"/>
    <w:rsid w:val="001E66A0"/>
    <w:rsid w:val="001F00A3"/>
    <w:rsid w:val="001F5099"/>
    <w:rsid w:val="00201A5D"/>
    <w:rsid w:val="002241CB"/>
    <w:rsid w:val="00226B2A"/>
    <w:rsid w:val="002442EA"/>
    <w:rsid w:val="00253AA1"/>
    <w:rsid w:val="002553BD"/>
    <w:rsid w:val="0025773E"/>
    <w:rsid w:val="00257CAB"/>
    <w:rsid w:val="0026004D"/>
    <w:rsid w:val="002640DD"/>
    <w:rsid w:val="00273557"/>
    <w:rsid w:val="00275D12"/>
    <w:rsid w:val="00275F19"/>
    <w:rsid w:val="00276D1D"/>
    <w:rsid w:val="00277906"/>
    <w:rsid w:val="00284FEB"/>
    <w:rsid w:val="002860C4"/>
    <w:rsid w:val="002A050F"/>
    <w:rsid w:val="002B402C"/>
    <w:rsid w:val="002B5741"/>
    <w:rsid w:val="002B6201"/>
    <w:rsid w:val="002C6EEA"/>
    <w:rsid w:val="002D73D5"/>
    <w:rsid w:val="002E1DD6"/>
    <w:rsid w:val="002E7590"/>
    <w:rsid w:val="002F4610"/>
    <w:rsid w:val="00301487"/>
    <w:rsid w:val="00303BDA"/>
    <w:rsid w:val="00305097"/>
    <w:rsid w:val="00305409"/>
    <w:rsid w:val="003110AF"/>
    <w:rsid w:val="00311C06"/>
    <w:rsid w:val="003121CB"/>
    <w:rsid w:val="00316F04"/>
    <w:rsid w:val="00323029"/>
    <w:rsid w:val="00344631"/>
    <w:rsid w:val="00346F97"/>
    <w:rsid w:val="00347ACF"/>
    <w:rsid w:val="00351CA1"/>
    <w:rsid w:val="00353B9D"/>
    <w:rsid w:val="00357E78"/>
    <w:rsid w:val="003609EF"/>
    <w:rsid w:val="00361951"/>
    <w:rsid w:val="0036231A"/>
    <w:rsid w:val="00362414"/>
    <w:rsid w:val="003629C8"/>
    <w:rsid w:val="00362C4C"/>
    <w:rsid w:val="003643CB"/>
    <w:rsid w:val="00364E75"/>
    <w:rsid w:val="00366854"/>
    <w:rsid w:val="00370F60"/>
    <w:rsid w:val="00374DD4"/>
    <w:rsid w:val="00375A8E"/>
    <w:rsid w:val="003761B3"/>
    <w:rsid w:val="003825E0"/>
    <w:rsid w:val="003973CD"/>
    <w:rsid w:val="003A04D7"/>
    <w:rsid w:val="003A19EA"/>
    <w:rsid w:val="003A2CBD"/>
    <w:rsid w:val="003A7B0F"/>
    <w:rsid w:val="003B0CD7"/>
    <w:rsid w:val="003C002B"/>
    <w:rsid w:val="003C0845"/>
    <w:rsid w:val="003D1439"/>
    <w:rsid w:val="003D4C69"/>
    <w:rsid w:val="003E1A36"/>
    <w:rsid w:val="00400A1F"/>
    <w:rsid w:val="004035D7"/>
    <w:rsid w:val="00404550"/>
    <w:rsid w:val="004051F3"/>
    <w:rsid w:val="00410371"/>
    <w:rsid w:val="00410B1C"/>
    <w:rsid w:val="00423868"/>
    <w:rsid w:val="004242F1"/>
    <w:rsid w:val="004256FD"/>
    <w:rsid w:val="0044573D"/>
    <w:rsid w:val="00453BA3"/>
    <w:rsid w:val="004609EA"/>
    <w:rsid w:val="00460D96"/>
    <w:rsid w:val="004633D0"/>
    <w:rsid w:val="00464935"/>
    <w:rsid w:val="00466FBD"/>
    <w:rsid w:val="00471845"/>
    <w:rsid w:val="00471D05"/>
    <w:rsid w:val="00485F81"/>
    <w:rsid w:val="0049477F"/>
    <w:rsid w:val="00495C04"/>
    <w:rsid w:val="004962CF"/>
    <w:rsid w:val="004B75B7"/>
    <w:rsid w:val="004B7993"/>
    <w:rsid w:val="004B7B20"/>
    <w:rsid w:val="004C1FB1"/>
    <w:rsid w:val="004D5769"/>
    <w:rsid w:val="004E724C"/>
    <w:rsid w:val="004F0B8F"/>
    <w:rsid w:val="004F0D4D"/>
    <w:rsid w:val="004F334C"/>
    <w:rsid w:val="0050079E"/>
    <w:rsid w:val="0051427F"/>
    <w:rsid w:val="0051580D"/>
    <w:rsid w:val="00520BBE"/>
    <w:rsid w:val="00531919"/>
    <w:rsid w:val="0053320F"/>
    <w:rsid w:val="0054026C"/>
    <w:rsid w:val="0054042F"/>
    <w:rsid w:val="00547111"/>
    <w:rsid w:val="00555684"/>
    <w:rsid w:val="00565555"/>
    <w:rsid w:val="00574D6A"/>
    <w:rsid w:val="005750AE"/>
    <w:rsid w:val="00580484"/>
    <w:rsid w:val="00585B77"/>
    <w:rsid w:val="00592D74"/>
    <w:rsid w:val="00594830"/>
    <w:rsid w:val="005970DB"/>
    <w:rsid w:val="005A6CB0"/>
    <w:rsid w:val="005B5AE1"/>
    <w:rsid w:val="005B6BC8"/>
    <w:rsid w:val="005C089A"/>
    <w:rsid w:val="005C3F73"/>
    <w:rsid w:val="005C65D7"/>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3E9F"/>
    <w:rsid w:val="00695808"/>
    <w:rsid w:val="006963AF"/>
    <w:rsid w:val="006A2B88"/>
    <w:rsid w:val="006A509C"/>
    <w:rsid w:val="006A673D"/>
    <w:rsid w:val="006A6A8B"/>
    <w:rsid w:val="006B46FB"/>
    <w:rsid w:val="006B55B6"/>
    <w:rsid w:val="006D1192"/>
    <w:rsid w:val="006D40A1"/>
    <w:rsid w:val="006E21FB"/>
    <w:rsid w:val="006E3D2F"/>
    <w:rsid w:val="006E56F9"/>
    <w:rsid w:val="00704C8B"/>
    <w:rsid w:val="0070570D"/>
    <w:rsid w:val="007162BB"/>
    <w:rsid w:val="0071776F"/>
    <w:rsid w:val="0072437F"/>
    <w:rsid w:val="00726F55"/>
    <w:rsid w:val="007360C0"/>
    <w:rsid w:val="00736FE9"/>
    <w:rsid w:val="007371EE"/>
    <w:rsid w:val="00742DC6"/>
    <w:rsid w:val="00750337"/>
    <w:rsid w:val="00760544"/>
    <w:rsid w:val="00760777"/>
    <w:rsid w:val="00762082"/>
    <w:rsid w:val="00777D01"/>
    <w:rsid w:val="00780BF1"/>
    <w:rsid w:val="00792342"/>
    <w:rsid w:val="00795CF8"/>
    <w:rsid w:val="007968C6"/>
    <w:rsid w:val="007977A8"/>
    <w:rsid w:val="007B0386"/>
    <w:rsid w:val="007B10DA"/>
    <w:rsid w:val="007B237A"/>
    <w:rsid w:val="007B512A"/>
    <w:rsid w:val="007B66F5"/>
    <w:rsid w:val="007C2097"/>
    <w:rsid w:val="007C59E8"/>
    <w:rsid w:val="007D05F8"/>
    <w:rsid w:val="007D0D70"/>
    <w:rsid w:val="007D5466"/>
    <w:rsid w:val="007D6A07"/>
    <w:rsid w:val="007E304D"/>
    <w:rsid w:val="007E72DC"/>
    <w:rsid w:val="007F6FD1"/>
    <w:rsid w:val="007F7259"/>
    <w:rsid w:val="008029A0"/>
    <w:rsid w:val="008040A8"/>
    <w:rsid w:val="00805C87"/>
    <w:rsid w:val="00810572"/>
    <w:rsid w:val="008143A3"/>
    <w:rsid w:val="00815D42"/>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A7F69"/>
    <w:rsid w:val="008B62FC"/>
    <w:rsid w:val="008D0C2E"/>
    <w:rsid w:val="008D1765"/>
    <w:rsid w:val="008F15DC"/>
    <w:rsid w:val="008F3AA2"/>
    <w:rsid w:val="008F686C"/>
    <w:rsid w:val="008F791B"/>
    <w:rsid w:val="00901C8E"/>
    <w:rsid w:val="00910C32"/>
    <w:rsid w:val="009148DE"/>
    <w:rsid w:val="00914F5F"/>
    <w:rsid w:val="00930972"/>
    <w:rsid w:val="009310F0"/>
    <w:rsid w:val="009359C8"/>
    <w:rsid w:val="00941E30"/>
    <w:rsid w:val="00946A04"/>
    <w:rsid w:val="00950B25"/>
    <w:rsid w:val="009777D9"/>
    <w:rsid w:val="0098672B"/>
    <w:rsid w:val="0099128E"/>
    <w:rsid w:val="00991B88"/>
    <w:rsid w:val="00992459"/>
    <w:rsid w:val="009A5753"/>
    <w:rsid w:val="009A579D"/>
    <w:rsid w:val="009A7BB2"/>
    <w:rsid w:val="009A7DD7"/>
    <w:rsid w:val="009C464B"/>
    <w:rsid w:val="009E2ABF"/>
    <w:rsid w:val="009E3297"/>
    <w:rsid w:val="009E758F"/>
    <w:rsid w:val="009F5730"/>
    <w:rsid w:val="009F734F"/>
    <w:rsid w:val="00A0278B"/>
    <w:rsid w:val="00A03FE9"/>
    <w:rsid w:val="00A126FF"/>
    <w:rsid w:val="00A246B6"/>
    <w:rsid w:val="00A26484"/>
    <w:rsid w:val="00A278FF"/>
    <w:rsid w:val="00A3414F"/>
    <w:rsid w:val="00A46A8A"/>
    <w:rsid w:val="00A47E70"/>
    <w:rsid w:val="00A50CF0"/>
    <w:rsid w:val="00A52180"/>
    <w:rsid w:val="00A55244"/>
    <w:rsid w:val="00A63DCE"/>
    <w:rsid w:val="00A662C6"/>
    <w:rsid w:val="00A67C79"/>
    <w:rsid w:val="00A74A25"/>
    <w:rsid w:val="00A7671C"/>
    <w:rsid w:val="00A847A5"/>
    <w:rsid w:val="00A87E52"/>
    <w:rsid w:val="00A90630"/>
    <w:rsid w:val="00A970D3"/>
    <w:rsid w:val="00AA1993"/>
    <w:rsid w:val="00AA2CBC"/>
    <w:rsid w:val="00AA453A"/>
    <w:rsid w:val="00AA6792"/>
    <w:rsid w:val="00AB3A6C"/>
    <w:rsid w:val="00AB56A2"/>
    <w:rsid w:val="00AB6D7E"/>
    <w:rsid w:val="00AC1859"/>
    <w:rsid w:val="00AC5820"/>
    <w:rsid w:val="00AD1CD8"/>
    <w:rsid w:val="00AD55EB"/>
    <w:rsid w:val="00AD579D"/>
    <w:rsid w:val="00AE39B7"/>
    <w:rsid w:val="00AE4969"/>
    <w:rsid w:val="00B05835"/>
    <w:rsid w:val="00B10882"/>
    <w:rsid w:val="00B2129E"/>
    <w:rsid w:val="00B258BB"/>
    <w:rsid w:val="00B25FCC"/>
    <w:rsid w:val="00B35716"/>
    <w:rsid w:val="00B5489D"/>
    <w:rsid w:val="00B63436"/>
    <w:rsid w:val="00B67B97"/>
    <w:rsid w:val="00B776B1"/>
    <w:rsid w:val="00B92EF1"/>
    <w:rsid w:val="00B951EB"/>
    <w:rsid w:val="00B968C8"/>
    <w:rsid w:val="00BA2CAB"/>
    <w:rsid w:val="00BA3EC5"/>
    <w:rsid w:val="00BA51D9"/>
    <w:rsid w:val="00BA6A1A"/>
    <w:rsid w:val="00BB5DFC"/>
    <w:rsid w:val="00BB7EF4"/>
    <w:rsid w:val="00BD279D"/>
    <w:rsid w:val="00BD6BB8"/>
    <w:rsid w:val="00C171EB"/>
    <w:rsid w:val="00C17A10"/>
    <w:rsid w:val="00C30E81"/>
    <w:rsid w:val="00C320CB"/>
    <w:rsid w:val="00C32CCC"/>
    <w:rsid w:val="00C3465B"/>
    <w:rsid w:val="00C4752D"/>
    <w:rsid w:val="00C54EDE"/>
    <w:rsid w:val="00C66BA2"/>
    <w:rsid w:val="00C66BE6"/>
    <w:rsid w:val="00C71766"/>
    <w:rsid w:val="00C73FDB"/>
    <w:rsid w:val="00C77B72"/>
    <w:rsid w:val="00C95985"/>
    <w:rsid w:val="00CA5EDC"/>
    <w:rsid w:val="00CA6654"/>
    <w:rsid w:val="00CB0AA8"/>
    <w:rsid w:val="00CC5026"/>
    <w:rsid w:val="00CC625B"/>
    <w:rsid w:val="00CC68D0"/>
    <w:rsid w:val="00CD01FE"/>
    <w:rsid w:val="00CD08F6"/>
    <w:rsid w:val="00CD4438"/>
    <w:rsid w:val="00CE65D0"/>
    <w:rsid w:val="00CE7AC2"/>
    <w:rsid w:val="00D001A6"/>
    <w:rsid w:val="00D03F9A"/>
    <w:rsid w:val="00D06D51"/>
    <w:rsid w:val="00D12DF4"/>
    <w:rsid w:val="00D24991"/>
    <w:rsid w:val="00D279F0"/>
    <w:rsid w:val="00D304C1"/>
    <w:rsid w:val="00D50255"/>
    <w:rsid w:val="00D546E1"/>
    <w:rsid w:val="00D54735"/>
    <w:rsid w:val="00D66520"/>
    <w:rsid w:val="00D745AF"/>
    <w:rsid w:val="00D75D21"/>
    <w:rsid w:val="00D77CF9"/>
    <w:rsid w:val="00D803E6"/>
    <w:rsid w:val="00D9354C"/>
    <w:rsid w:val="00D94D67"/>
    <w:rsid w:val="00DA5D33"/>
    <w:rsid w:val="00DA6CB7"/>
    <w:rsid w:val="00DC369E"/>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0DEE"/>
    <w:rsid w:val="00E2440A"/>
    <w:rsid w:val="00E34898"/>
    <w:rsid w:val="00E43F05"/>
    <w:rsid w:val="00E45EF0"/>
    <w:rsid w:val="00E50623"/>
    <w:rsid w:val="00E51062"/>
    <w:rsid w:val="00E6170C"/>
    <w:rsid w:val="00E6197E"/>
    <w:rsid w:val="00E771DD"/>
    <w:rsid w:val="00E83B10"/>
    <w:rsid w:val="00EA2F4F"/>
    <w:rsid w:val="00EA35E6"/>
    <w:rsid w:val="00EB09B7"/>
    <w:rsid w:val="00EC4DBE"/>
    <w:rsid w:val="00ED5801"/>
    <w:rsid w:val="00ED6EDC"/>
    <w:rsid w:val="00EE7D7C"/>
    <w:rsid w:val="00EF39BB"/>
    <w:rsid w:val="00EF7212"/>
    <w:rsid w:val="00F00879"/>
    <w:rsid w:val="00F159A1"/>
    <w:rsid w:val="00F203A2"/>
    <w:rsid w:val="00F20E6A"/>
    <w:rsid w:val="00F2140C"/>
    <w:rsid w:val="00F25D98"/>
    <w:rsid w:val="00F27AB0"/>
    <w:rsid w:val="00F300FB"/>
    <w:rsid w:val="00F6746C"/>
    <w:rsid w:val="00F746B7"/>
    <w:rsid w:val="00F7701B"/>
    <w:rsid w:val="00F807C3"/>
    <w:rsid w:val="00F954DB"/>
    <w:rsid w:val="00FB2E01"/>
    <w:rsid w:val="00FB6386"/>
    <w:rsid w:val="00FD124A"/>
    <w:rsid w:val="00FD4467"/>
    <w:rsid w:val="00FE2556"/>
    <w:rsid w:val="00FE4EDC"/>
    <w:rsid w:val="00FE76A9"/>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847B5"/>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TAHCar">
    <w:name w:val="TAH Car"/>
    <w:qFormat/>
    <w:locked/>
    <w:rsid w:val="005C65D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09C54-C80E-4141-9390-3D751490C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4592</Words>
  <Characters>26178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43</cp:revision>
  <cp:lastPrinted>1900-12-31T16:00:00Z</cp:lastPrinted>
  <dcterms:created xsi:type="dcterms:W3CDTF">2022-02-10T10:53:00Z</dcterms:created>
  <dcterms:modified xsi:type="dcterms:W3CDTF">2022-04-22T08:16:00Z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